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2A204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2A2046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2A2046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>«ГОРОД</w:t>
      </w:r>
      <w:r w:rsidR="00002E43" w:rsidRPr="002A2046">
        <w:rPr>
          <w:rFonts w:ascii="Arial" w:hAnsi="Arial" w:cs="Arial"/>
          <w:b/>
          <w:bCs/>
          <w:sz w:val="24"/>
          <w:szCs w:val="24"/>
        </w:rPr>
        <w:t>СКОЕ ПОСЕЛЕНИЕ ГОРОД</w:t>
      </w:r>
      <w:r w:rsidRPr="002A2046">
        <w:rPr>
          <w:rFonts w:ascii="Arial" w:hAnsi="Arial" w:cs="Arial"/>
          <w:b/>
          <w:bCs/>
          <w:sz w:val="24"/>
          <w:szCs w:val="24"/>
        </w:rPr>
        <w:t xml:space="preserve"> КАМЫЗЯК»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 xml:space="preserve">КАМЫЗЯКСКОГО </w:t>
      </w:r>
      <w:r w:rsidR="00002E43" w:rsidRPr="002A2046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2A2046">
        <w:rPr>
          <w:rFonts w:ascii="Arial" w:hAnsi="Arial" w:cs="Arial"/>
          <w:b/>
          <w:bCs/>
          <w:sz w:val="24"/>
          <w:szCs w:val="24"/>
        </w:rPr>
        <w:t>РАЙОНА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>АСТРАХАНСКОЙ ОБЛАСТИ</w:t>
      </w:r>
      <w:r w:rsidR="00002E43" w:rsidRPr="002A2046">
        <w:rPr>
          <w:rFonts w:ascii="Arial" w:hAnsi="Arial" w:cs="Arial"/>
          <w:b/>
          <w:bCs/>
          <w:sz w:val="24"/>
          <w:szCs w:val="24"/>
        </w:rPr>
        <w:t>»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2A2046" w:rsidRDefault="00B1170C" w:rsidP="00B1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="006D3115" w:rsidRPr="002A2046">
        <w:rPr>
          <w:rFonts w:ascii="Arial" w:hAnsi="Arial" w:cs="Arial"/>
          <w:b/>
          <w:bCs/>
          <w:sz w:val="24"/>
          <w:szCs w:val="24"/>
        </w:rPr>
        <w:t>РЕШЕНИЕ</w:t>
      </w:r>
    </w:p>
    <w:p w:rsidR="00C951CE" w:rsidRPr="002A204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2A2046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</w:t>
      </w:r>
      <w:r w:rsidR="002A2046">
        <w:rPr>
          <w:rFonts w:ascii="Arial" w:hAnsi="Arial" w:cs="Arial"/>
          <w:sz w:val="24"/>
          <w:szCs w:val="24"/>
        </w:rPr>
        <w:t xml:space="preserve"> </w:t>
      </w:r>
      <w:r w:rsidR="00C951CE" w:rsidRPr="002A2046">
        <w:rPr>
          <w:rFonts w:ascii="Arial" w:hAnsi="Arial" w:cs="Arial"/>
          <w:sz w:val="24"/>
          <w:szCs w:val="24"/>
        </w:rPr>
        <w:t xml:space="preserve"> </w:t>
      </w:r>
      <w:r w:rsidRPr="002A2046">
        <w:rPr>
          <w:rFonts w:ascii="Arial" w:hAnsi="Arial" w:cs="Arial"/>
          <w:sz w:val="24"/>
          <w:szCs w:val="24"/>
        </w:rPr>
        <w:t xml:space="preserve">  </w:t>
      </w:r>
      <w:r w:rsidR="002A2046">
        <w:rPr>
          <w:rFonts w:ascii="Arial" w:hAnsi="Arial" w:cs="Arial"/>
          <w:sz w:val="24"/>
          <w:szCs w:val="24"/>
        </w:rPr>
        <w:t>20.02.2023</w:t>
      </w:r>
      <w:r w:rsidR="006D3115" w:rsidRPr="002A2046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2A2046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2A2046">
        <w:rPr>
          <w:rFonts w:ascii="Arial" w:hAnsi="Arial" w:cs="Arial"/>
          <w:sz w:val="24"/>
          <w:szCs w:val="24"/>
        </w:rPr>
        <w:t xml:space="preserve">  </w:t>
      </w:r>
      <w:r w:rsidR="00C951CE" w:rsidRPr="002A2046">
        <w:rPr>
          <w:rFonts w:ascii="Arial" w:hAnsi="Arial" w:cs="Arial"/>
          <w:sz w:val="24"/>
          <w:szCs w:val="24"/>
        </w:rPr>
        <w:t xml:space="preserve">   </w:t>
      </w:r>
      <w:r w:rsidR="009667EE" w:rsidRPr="002A2046">
        <w:rPr>
          <w:rFonts w:ascii="Arial" w:hAnsi="Arial" w:cs="Arial"/>
          <w:sz w:val="24"/>
          <w:szCs w:val="24"/>
        </w:rPr>
        <w:t xml:space="preserve">                 </w:t>
      </w:r>
      <w:r w:rsidRPr="002A2046">
        <w:rPr>
          <w:rFonts w:ascii="Arial" w:hAnsi="Arial" w:cs="Arial"/>
          <w:sz w:val="24"/>
          <w:szCs w:val="24"/>
        </w:rPr>
        <w:t xml:space="preserve">                    </w:t>
      </w:r>
      <w:r w:rsidR="0029060E" w:rsidRPr="002A2046">
        <w:rPr>
          <w:rFonts w:ascii="Arial" w:hAnsi="Arial" w:cs="Arial"/>
          <w:sz w:val="24"/>
          <w:szCs w:val="24"/>
        </w:rPr>
        <w:t xml:space="preserve">  </w:t>
      </w:r>
      <w:r w:rsidRPr="002A2046">
        <w:rPr>
          <w:rFonts w:ascii="Arial" w:hAnsi="Arial" w:cs="Arial"/>
          <w:sz w:val="24"/>
          <w:szCs w:val="24"/>
        </w:rPr>
        <w:t xml:space="preserve"> </w:t>
      </w:r>
      <w:r w:rsidR="009E5C4F">
        <w:rPr>
          <w:rFonts w:ascii="Arial" w:hAnsi="Arial" w:cs="Arial"/>
          <w:sz w:val="24"/>
          <w:szCs w:val="24"/>
        </w:rPr>
        <w:t xml:space="preserve">   </w:t>
      </w:r>
      <w:r w:rsidR="006D3115" w:rsidRPr="002A2046">
        <w:rPr>
          <w:rFonts w:ascii="Arial" w:hAnsi="Arial" w:cs="Arial"/>
          <w:sz w:val="24"/>
          <w:szCs w:val="24"/>
        </w:rPr>
        <w:t>№</w:t>
      </w:r>
      <w:r w:rsidR="002A2046">
        <w:rPr>
          <w:rFonts w:ascii="Arial" w:hAnsi="Arial" w:cs="Arial"/>
          <w:sz w:val="24"/>
          <w:szCs w:val="24"/>
        </w:rPr>
        <w:t>115</w:t>
      </w:r>
    </w:p>
    <w:p w:rsidR="006D3115" w:rsidRPr="002A2046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3D7E5E" w:rsidRPr="002A2046" w:rsidRDefault="003D7E5E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Об утверждении Положения  «О присвоении</w:t>
      </w:r>
    </w:p>
    <w:p w:rsidR="003D7E5E" w:rsidRPr="002A2046" w:rsidRDefault="003D7E5E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звания «Почетный гражданин Города Камызяк»</w:t>
      </w:r>
    </w:p>
    <w:p w:rsidR="005B2E1C" w:rsidRPr="002A2046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2046">
        <w:rPr>
          <w:rFonts w:ascii="Arial" w:hAnsi="Arial" w:cs="Arial"/>
          <w:b/>
          <w:sz w:val="24"/>
          <w:szCs w:val="24"/>
        </w:rPr>
        <w:tab/>
      </w:r>
    </w:p>
    <w:p w:rsidR="003D7E5E" w:rsidRPr="002A2046" w:rsidRDefault="005B2E1C" w:rsidP="003D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:rsidR="000C1524" w:rsidRPr="002A2046" w:rsidRDefault="003D7E5E" w:rsidP="003D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«Городское поселение город Камызяк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 w:rsidR="000C1524" w:rsidRPr="002A2046">
        <w:rPr>
          <w:rFonts w:ascii="Arial" w:hAnsi="Arial" w:cs="Arial"/>
          <w:sz w:val="24"/>
          <w:szCs w:val="24"/>
        </w:rPr>
        <w:t>,</w:t>
      </w:r>
    </w:p>
    <w:p w:rsidR="003D7E5E" w:rsidRPr="002A2046" w:rsidRDefault="003D7E5E" w:rsidP="003D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</w:t>
      </w:r>
    </w:p>
    <w:p w:rsidR="000C1524" w:rsidRPr="002A2046" w:rsidRDefault="000C1524" w:rsidP="003D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 Совет муниципального образования «Городское поселение город Камызяк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Астраханкой области»</w:t>
      </w:r>
    </w:p>
    <w:p w:rsidR="003D7E5E" w:rsidRPr="002A2046" w:rsidRDefault="003D7E5E" w:rsidP="003D7E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2A2046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B2E1C" w:rsidRPr="002A2046" w:rsidRDefault="00BE41E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</w:t>
      </w:r>
      <w:r w:rsidR="005B2E1C" w:rsidRPr="002A2046">
        <w:rPr>
          <w:rFonts w:ascii="Arial" w:hAnsi="Arial" w:cs="Arial"/>
          <w:sz w:val="24"/>
          <w:szCs w:val="24"/>
        </w:rPr>
        <w:t>РЕШИЛ:</w:t>
      </w:r>
      <w:r w:rsidR="005B2E1C" w:rsidRPr="002A2046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0623A1" w:rsidRPr="002A2046" w:rsidRDefault="00420C81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</w:t>
      </w:r>
      <w:r w:rsidR="005B2E1C" w:rsidRPr="002A2046">
        <w:rPr>
          <w:rFonts w:ascii="Arial" w:hAnsi="Arial" w:cs="Arial"/>
          <w:sz w:val="24"/>
          <w:szCs w:val="24"/>
        </w:rPr>
        <w:t>1.</w:t>
      </w:r>
      <w:r w:rsidRPr="002A2046">
        <w:rPr>
          <w:rFonts w:ascii="Arial" w:hAnsi="Arial" w:cs="Arial"/>
          <w:sz w:val="24"/>
          <w:szCs w:val="24"/>
        </w:rPr>
        <w:t xml:space="preserve">Утвердить </w:t>
      </w:r>
      <w:r w:rsidR="003D7E5E" w:rsidRPr="002A2046">
        <w:rPr>
          <w:rFonts w:ascii="Arial" w:hAnsi="Arial" w:cs="Arial"/>
          <w:sz w:val="24"/>
          <w:szCs w:val="24"/>
        </w:rPr>
        <w:t>Положение «О присвоении звания «Почетный гражданин Города Камызяк»</w:t>
      </w:r>
      <w:r w:rsidR="00240BB4" w:rsidRPr="002A2046">
        <w:rPr>
          <w:rFonts w:ascii="Arial" w:hAnsi="Arial" w:cs="Arial"/>
          <w:sz w:val="24"/>
          <w:szCs w:val="24"/>
        </w:rPr>
        <w:t xml:space="preserve"> </w:t>
      </w:r>
      <w:r w:rsidRPr="002A2046">
        <w:rPr>
          <w:rFonts w:ascii="Arial" w:hAnsi="Arial" w:cs="Arial"/>
          <w:sz w:val="24"/>
          <w:szCs w:val="24"/>
        </w:rPr>
        <w:t>(прилагается)</w:t>
      </w:r>
      <w:r w:rsidR="009A1072" w:rsidRPr="002A2046">
        <w:rPr>
          <w:rFonts w:ascii="Arial" w:hAnsi="Arial" w:cs="Arial"/>
          <w:sz w:val="24"/>
          <w:szCs w:val="24"/>
        </w:rPr>
        <w:t>.</w:t>
      </w:r>
    </w:p>
    <w:p w:rsidR="003D7E5E" w:rsidRPr="002A2046" w:rsidRDefault="003D7E5E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2.Признать утратившими силу решения Совета муниципального образования «Город Камызяк»:</w:t>
      </w:r>
    </w:p>
    <w:p w:rsidR="003D7E5E" w:rsidRPr="002A2046" w:rsidRDefault="003D7E5E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-решение от 04.06.2012 № 21 «Об утверждении Положения «О присвоении звания «Почетный гражданин Города Камызяк»;</w:t>
      </w:r>
    </w:p>
    <w:p w:rsidR="003D7E5E" w:rsidRPr="002A2046" w:rsidRDefault="003D7E5E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-решение от 01.12.2022 №103 «О внесении изменений в положение «О присвоении звания «Почетный гражданин Города Камызяк», утвержденного решением Совета муниципального образования «Город Камызяк» от 04.06.2012 №21</w:t>
      </w:r>
      <w:r w:rsidR="008B1E06" w:rsidRPr="002A2046">
        <w:rPr>
          <w:rFonts w:ascii="Arial" w:hAnsi="Arial" w:cs="Arial"/>
          <w:sz w:val="24"/>
          <w:szCs w:val="24"/>
        </w:rPr>
        <w:t>»</w:t>
      </w:r>
      <w:r w:rsidRPr="002A2046">
        <w:rPr>
          <w:rFonts w:ascii="Arial" w:hAnsi="Arial" w:cs="Arial"/>
          <w:sz w:val="24"/>
          <w:szCs w:val="24"/>
        </w:rPr>
        <w:t>.</w:t>
      </w:r>
    </w:p>
    <w:p w:rsidR="005B2E1C" w:rsidRPr="002A2046" w:rsidRDefault="00870B33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</w:t>
      </w:r>
      <w:r w:rsidR="00BE41ED" w:rsidRPr="002A2046">
        <w:rPr>
          <w:rFonts w:ascii="Arial" w:hAnsi="Arial" w:cs="Arial"/>
          <w:sz w:val="24"/>
          <w:szCs w:val="24"/>
        </w:rPr>
        <w:t xml:space="preserve">  </w:t>
      </w:r>
      <w:r w:rsidRPr="002A2046">
        <w:rPr>
          <w:rFonts w:ascii="Arial" w:hAnsi="Arial" w:cs="Arial"/>
          <w:sz w:val="24"/>
          <w:szCs w:val="24"/>
        </w:rPr>
        <w:t xml:space="preserve"> </w:t>
      </w:r>
      <w:r w:rsidR="009174E2" w:rsidRPr="002A2046">
        <w:rPr>
          <w:rFonts w:ascii="Arial" w:hAnsi="Arial" w:cs="Arial"/>
          <w:sz w:val="24"/>
          <w:szCs w:val="24"/>
        </w:rPr>
        <w:t xml:space="preserve"> </w:t>
      </w:r>
      <w:r w:rsidR="00491461" w:rsidRPr="002A2046">
        <w:rPr>
          <w:rFonts w:ascii="Arial" w:hAnsi="Arial" w:cs="Arial"/>
          <w:sz w:val="24"/>
          <w:szCs w:val="24"/>
        </w:rPr>
        <w:t>2</w:t>
      </w:r>
      <w:r w:rsidR="005B2E1C" w:rsidRPr="002A2046">
        <w:rPr>
          <w:rFonts w:ascii="Arial" w:hAnsi="Arial" w:cs="Arial"/>
          <w:sz w:val="24"/>
          <w:szCs w:val="24"/>
        </w:rPr>
        <w:t>.Опубликовать настоящее решение в районной газете «Маяк дельты» и                разместить на официальном сайте муниципального образования «</w:t>
      </w:r>
      <w:r w:rsidR="00D2169F" w:rsidRPr="002A2046">
        <w:rPr>
          <w:rFonts w:ascii="Arial" w:hAnsi="Arial" w:cs="Arial"/>
          <w:sz w:val="24"/>
          <w:szCs w:val="24"/>
        </w:rPr>
        <w:t>Г</w:t>
      </w:r>
      <w:r w:rsidR="005B2E1C" w:rsidRPr="002A2046">
        <w:rPr>
          <w:rFonts w:ascii="Arial" w:hAnsi="Arial" w:cs="Arial"/>
          <w:sz w:val="24"/>
          <w:szCs w:val="24"/>
        </w:rPr>
        <w:t>ород</w:t>
      </w:r>
      <w:r w:rsidR="00881397">
        <w:rPr>
          <w:rFonts w:ascii="Arial" w:hAnsi="Arial" w:cs="Arial"/>
          <w:sz w:val="24"/>
          <w:szCs w:val="24"/>
        </w:rPr>
        <w:t>ское поселение город</w:t>
      </w:r>
      <w:r w:rsidR="005B2E1C" w:rsidRPr="002A2046">
        <w:rPr>
          <w:rFonts w:ascii="Arial" w:hAnsi="Arial" w:cs="Arial"/>
          <w:sz w:val="24"/>
          <w:szCs w:val="24"/>
        </w:rPr>
        <w:t xml:space="preserve"> Камызяк</w:t>
      </w:r>
      <w:r w:rsidR="008813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397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881397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5B2E1C" w:rsidRPr="002A2046">
        <w:rPr>
          <w:rFonts w:ascii="Arial" w:hAnsi="Arial" w:cs="Arial"/>
          <w:sz w:val="24"/>
          <w:szCs w:val="24"/>
        </w:rPr>
        <w:t xml:space="preserve">» в  информационно-телекоммуникационной сети Интернет.  </w:t>
      </w:r>
    </w:p>
    <w:p w:rsidR="005B2E1C" w:rsidRPr="002A2046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</w:t>
      </w:r>
      <w:r w:rsidR="009174E2" w:rsidRPr="002A2046">
        <w:rPr>
          <w:rFonts w:ascii="Arial" w:hAnsi="Arial" w:cs="Arial"/>
          <w:sz w:val="24"/>
          <w:szCs w:val="24"/>
        </w:rPr>
        <w:t xml:space="preserve"> </w:t>
      </w:r>
      <w:r w:rsidR="00491461" w:rsidRPr="002A2046">
        <w:rPr>
          <w:rFonts w:ascii="Arial" w:hAnsi="Arial" w:cs="Arial"/>
          <w:sz w:val="24"/>
          <w:szCs w:val="24"/>
        </w:rPr>
        <w:t>3</w:t>
      </w:r>
      <w:r w:rsidRPr="002A2046">
        <w:rPr>
          <w:rFonts w:ascii="Arial" w:hAnsi="Arial" w:cs="Arial"/>
          <w:sz w:val="24"/>
          <w:szCs w:val="24"/>
        </w:rPr>
        <w:t xml:space="preserve">.Настоящее решение вступает </w:t>
      </w:r>
      <w:r w:rsidR="00240BB4" w:rsidRPr="002A2046">
        <w:rPr>
          <w:rFonts w:ascii="Arial" w:hAnsi="Arial" w:cs="Arial"/>
          <w:sz w:val="24"/>
          <w:szCs w:val="24"/>
        </w:rPr>
        <w:t xml:space="preserve">в силу </w:t>
      </w:r>
      <w:r w:rsidR="003D7E5E" w:rsidRPr="002A2046">
        <w:rPr>
          <w:rFonts w:ascii="Arial" w:hAnsi="Arial" w:cs="Arial"/>
          <w:sz w:val="24"/>
          <w:szCs w:val="24"/>
        </w:rPr>
        <w:t>после официального опубликования.</w:t>
      </w:r>
    </w:p>
    <w:p w:rsidR="006D3115" w:rsidRPr="002A2046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2A2046" w:rsidRDefault="00966D83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Pr="002A2046" w:rsidRDefault="005B2E1C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65099" w:rsidRPr="002A2046">
        <w:rPr>
          <w:rFonts w:ascii="Arial" w:hAnsi="Arial" w:cs="Arial"/>
          <w:sz w:val="24"/>
          <w:szCs w:val="24"/>
        </w:rPr>
        <w:t xml:space="preserve"> </w:t>
      </w:r>
      <w:r w:rsidRPr="002A2046">
        <w:rPr>
          <w:rFonts w:ascii="Arial" w:hAnsi="Arial" w:cs="Arial"/>
          <w:sz w:val="24"/>
          <w:szCs w:val="24"/>
        </w:rPr>
        <w:t>«Город</w:t>
      </w:r>
      <w:r w:rsidR="009A1072" w:rsidRPr="002A2046">
        <w:rPr>
          <w:rFonts w:ascii="Arial" w:hAnsi="Arial" w:cs="Arial"/>
          <w:sz w:val="24"/>
          <w:szCs w:val="24"/>
        </w:rPr>
        <w:t>ское</w:t>
      </w:r>
      <w:r w:rsidR="000C2DB0" w:rsidRPr="002A2046">
        <w:rPr>
          <w:rFonts w:ascii="Arial" w:hAnsi="Arial" w:cs="Arial"/>
          <w:sz w:val="24"/>
          <w:szCs w:val="24"/>
        </w:rPr>
        <w:t xml:space="preserve"> поселение</w:t>
      </w:r>
    </w:p>
    <w:p w:rsidR="000C2DB0" w:rsidRPr="002A2046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го</w:t>
      </w:r>
      <w:r w:rsidR="009A1072" w:rsidRPr="002A2046">
        <w:rPr>
          <w:rFonts w:ascii="Arial" w:hAnsi="Arial" w:cs="Arial"/>
          <w:sz w:val="24"/>
          <w:szCs w:val="24"/>
        </w:rPr>
        <w:t xml:space="preserve">род </w:t>
      </w:r>
      <w:r w:rsidRPr="002A2046">
        <w:rPr>
          <w:rFonts w:ascii="Arial" w:hAnsi="Arial" w:cs="Arial"/>
          <w:sz w:val="24"/>
          <w:szCs w:val="24"/>
        </w:rPr>
        <w:t>К</w:t>
      </w:r>
      <w:r w:rsidR="009A1072" w:rsidRPr="002A2046">
        <w:rPr>
          <w:rFonts w:ascii="Arial" w:hAnsi="Arial" w:cs="Arial"/>
          <w:sz w:val="24"/>
          <w:szCs w:val="24"/>
        </w:rPr>
        <w:t xml:space="preserve">амызяк </w:t>
      </w:r>
      <w:proofErr w:type="spellStart"/>
      <w:r w:rsidR="009A1072"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9A1072" w:rsidRPr="002A2046">
        <w:rPr>
          <w:rFonts w:ascii="Arial" w:hAnsi="Arial" w:cs="Arial"/>
          <w:sz w:val="24"/>
          <w:szCs w:val="24"/>
        </w:rPr>
        <w:t xml:space="preserve"> муниципального </w:t>
      </w:r>
      <w:r w:rsidRPr="002A2046">
        <w:rPr>
          <w:rFonts w:ascii="Arial" w:hAnsi="Arial" w:cs="Arial"/>
          <w:sz w:val="24"/>
          <w:szCs w:val="24"/>
        </w:rPr>
        <w:t>района</w:t>
      </w:r>
    </w:p>
    <w:p w:rsidR="000C2DB0" w:rsidRPr="002A2046" w:rsidRDefault="009A1072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Астраханской области</w:t>
      </w:r>
      <w:r w:rsidR="000C2DB0" w:rsidRPr="002A2046">
        <w:rPr>
          <w:rFonts w:ascii="Arial" w:hAnsi="Arial" w:cs="Arial"/>
          <w:sz w:val="24"/>
          <w:szCs w:val="24"/>
        </w:rPr>
        <w:t>»</w:t>
      </w:r>
      <w:r w:rsidRPr="002A2046">
        <w:rPr>
          <w:rFonts w:ascii="Arial" w:hAnsi="Arial" w:cs="Arial"/>
          <w:sz w:val="24"/>
          <w:szCs w:val="24"/>
        </w:rPr>
        <w:t>,</w:t>
      </w:r>
      <w:r w:rsidR="000C2DB0" w:rsidRPr="002A20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099" w:rsidRPr="002A2046">
        <w:rPr>
          <w:rFonts w:ascii="Arial" w:hAnsi="Arial" w:cs="Arial"/>
          <w:sz w:val="24"/>
          <w:szCs w:val="24"/>
        </w:rPr>
        <w:t>исполняющий</w:t>
      </w:r>
      <w:proofErr w:type="gramEnd"/>
      <w:r w:rsidR="00A65099" w:rsidRPr="002A2046">
        <w:rPr>
          <w:rFonts w:ascii="Arial" w:hAnsi="Arial" w:cs="Arial"/>
          <w:sz w:val="24"/>
          <w:szCs w:val="24"/>
        </w:rPr>
        <w:t xml:space="preserve"> полномочия</w:t>
      </w:r>
    </w:p>
    <w:p w:rsidR="000C2DB0" w:rsidRPr="002A2046" w:rsidRDefault="00A65099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п</w:t>
      </w:r>
      <w:r w:rsidR="00653364" w:rsidRPr="002A2046">
        <w:rPr>
          <w:rFonts w:ascii="Arial" w:hAnsi="Arial" w:cs="Arial"/>
          <w:sz w:val="24"/>
          <w:szCs w:val="24"/>
        </w:rPr>
        <w:t>редседател</w:t>
      </w:r>
      <w:r w:rsidRPr="002A2046">
        <w:rPr>
          <w:rFonts w:ascii="Arial" w:hAnsi="Arial" w:cs="Arial"/>
          <w:sz w:val="24"/>
          <w:szCs w:val="24"/>
        </w:rPr>
        <w:t>я</w:t>
      </w:r>
      <w:r w:rsidR="00653364" w:rsidRPr="002A2046">
        <w:rPr>
          <w:rFonts w:ascii="Arial" w:hAnsi="Arial" w:cs="Arial"/>
          <w:sz w:val="24"/>
          <w:szCs w:val="24"/>
        </w:rPr>
        <w:t xml:space="preserve"> Совета </w:t>
      </w:r>
      <w:r w:rsidR="005B2E1C" w:rsidRPr="002A2046">
        <w:rPr>
          <w:rFonts w:ascii="Arial" w:hAnsi="Arial" w:cs="Arial"/>
          <w:sz w:val="24"/>
          <w:szCs w:val="24"/>
        </w:rPr>
        <w:t>м</w:t>
      </w:r>
      <w:r w:rsidR="00653364" w:rsidRPr="002A2046">
        <w:rPr>
          <w:rFonts w:ascii="Arial" w:hAnsi="Arial" w:cs="Arial"/>
          <w:sz w:val="24"/>
          <w:szCs w:val="24"/>
        </w:rPr>
        <w:t>униципального</w:t>
      </w:r>
      <w:r w:rsidR="005B2E1C" w:rsidRPr="002A2046">
        <w:rPr>
          <w:rFonts w:ascii="Arial" w:hAnsi="Arial" w:cs="Arial"/>
          <w:sz w:val="24"/>
          <w:szCs w:val="24"/>
        </w:rPr>
        <w:t xml:space="preserve"> </w:t>
      </w:r>
      <w:r w:rsidR="00653364" w:rsidRPr="002A2046">
        <w:rPr>
          <w:rFonts w:ascii="Arial" w:hAnsi="Arial" w:cs="Arial"/>
          <w:sz w:val="24"/>
          <w:szCs w:val="24"/>
        </w:rPr>
        <w:t>образования</w:t>
      </w:r>
    </w:p>
    <w:p w:rsidR="000C2DB0" w:rsidRPr="002A2046" w:rsidRDefault="00653364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«</w:t>
      </w:r>
      <w:r w:rsidR="000C2DB0" w:rsidRPr="002A2046"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 w:rsidR="000C2DB0"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6D3115" w:rsidRPr="002A2046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муниципального района Астраханской области</w:t>
      </w:r>
      <w:r w:rsidR="006D3115" w:rsidRPr="002A2046">
        <w:rPr>
          <w:rFonts w:ascii="Arial" w:hAnsi="Arial" w:cs="Arial"/>
          <w:sz w:val="24"/>
          <w:szCs w:val="24"/>
        </w:rPr>
        <w:t xml:space="preserve">»  </w:t>
      </w:r>
      <w:r w:rsidR="005B2E1C" w:rsidRPr="002A2046">
        <w:rPr>
          <w:rFonts w:ascii="Arial" w:hAnsi="Arial" w:cs="Arial"/>
          <w:sz w:val="24"/>
          <w:szCs w:val="24"/>
        </w:rPr>
        <w:t xml:space="preserve"> </w:t>
      </w:r>
      <w:r w:rsidR="006D3115" w:rsidRPr="002A2046">
        <w:rPr>
          <w:rFonts w:ascii="Arial" w:hAnsi="Arial" w:cs="Arial"/>
          <w:sz w:val="24"/>
          <w:szCs w:val="24"/>
        </w:rPr>
        <w:t xml:space="preserve">  </w:t>
      </w:r>
      <w:r w:rsidRPr="002A2046">
        <w:rPr>
          <w:rFonts w:ascii="Arial" w:hAnsi="Arial" w:cs="Arial"/>
          <w:sz w:val="24"/>
          <w:szCs w:val="24"/>
        </w:rPr>
        <w:t xml:space="preserve">                                    </w:t>
      </w:r>
      <w:r w:rsidR="00A65099" w:rsidRPr="002A2046">
        <w:rPr>
          <w:rFonts w:ascii="Arial" w:hAnsi="Arial" w:cs="Arial"/>
          <w:sz w:val="24"/>
          <w:szCs w:val="24"/>
        </w:rPr>
        <w:t xml:space="preserve">   С.Е.Грибов</w:t>
      </w:r>
    </w:p>
    <w:p w:rsidR="002A2046" w:rsidRPr="002A2046" w:rsidRDefault="002A2046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after="0" w:line="280" w:lineRule="exact"/>
        <w:ind w:right="20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bookmarkStart w:id="0" w:name="bookmark0"/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Приложение</w:t>
      </w:r>
    </w:p>
    <w:p w:rsidR="002A2046" w:rsidRPr="002A2046" w:rsidRDefault="002A2046" w:rsidP="002A2046">
      <w:pPr>
        <w:spacing w:after="0" w:line="280" w:lineRule="exact"/>
        <w:ind w:right="20"/>
        <w:jc w:val="right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к решению Совета муниципального </w:t>
      </w:r>
    </w:p>
    <w:p w:rsidR="002A2046" w:rsidRPr="002A2046" w:rsidRDefault="002A2046" w:rsidP="002A2046">
      <w:pPr>
        <w:spacing w:after="0" w:line="280" w:lineRule="exact"/>
        <w:ind w:right="20"/>
        <w:jc w:val="right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образования «Городское поселение </w:t>
      </w:r>
    </w:p>
    <w:p w:rsidR="002A2046" w:rsidRPr="002A2046" w:rsidRDefault="002A2046" w:rsidP="002A2046">
      <w:pPr>
        <w:spacing w:after="0" w:line="280" w:lineRule="exact"/>
        <w:ind w:right="20"/>
        <w:jc w:val="center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город Камызяк </w:t>
      </w:r>
      <w:proofErr w:type="spellStart"/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Камызякского</w:t>
      </w:r>
      <w:proofErr w:type="spellEnd"/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</w:t>
      </w:r>
    </w:p>
    <w:p w:rsidR="002A2046" w:rsidRPr="002A2046" w:rsidRDefault="002A2046" w:rsidP="002A2046">
      <w:pPr>
        <w:spacing w:after="0" w:line="280" w:lineRule="exact"/>
        <w:ind w:right="20"/>
        <w:jc w:val="center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                                                      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муниципального района </w:t>
      </w:r>
    </w:p>
    <w:p w:rsidR="002A2046" w:rsidRPr="002A2046" w:rsidRDefault="002A2046" w:rsidP="002A2046">
      <w:pPr>
        <w:spacing w:after="0" w:line="280" w:lineRule="exact"/>
        <w:ind w:right="20"/>
        <w:jc w:val="center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                                                   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Астраханской области</w:t>
      </w:r>
    </w:p>
    <w:p w:rsidR="002A2046" w:rsidRPr="002A2046" w:rsidRDefault="002A2046" w:rsidP="002A2046">
      <w:pP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                                            </w:t>
      </w:r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                  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от  </w:t>
      </w:r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20.02.2023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№</w:t>
      </w:r>
      <w:r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115</w:t>
      </w:r>
    </w:p>
    <w:p w:rsidR="002A2046" w:rsidRPr="002A2046" w:rsidRDefault="002A2046" w:rsidP="002A2046">
      <w:pPr>
        <w:spacing w:after="0" w:line="280" w:lineRule="exact"/>
        <w:ind w:right="20"/>
        <w:jc w:val="center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</w:p>
    <w:p w:rsidR="002A2046" w:rsidRPr="002A2046" w:rsidRDefault="002A2046" w:rsidP="002A2046">
      <w:pPr>
        <w:spacing w:after="0" w:line="280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Положение</w:t>
      </w:r>
      <w:bookmarkEnd w:id="0"/>
    </w:p>
    <w:p w:rsidR="002A2046" w:rsidRPr="002A2046" w:rsidRDefault="002A2046" w:rsidP="002A2046">
      <w:pPr>
        <w:spacing w:after="308" w:line="326" w:lineRule="exact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«О присвоении звания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br/>
        <w:t>«Почетный гражданин Города Камызяк»</w:t>
      </w:r>
      <w:bookmarkEnd w:id="1"/>
    </w:p>
    <w:p w:rsidR="002A2046" w:rsidRPr="002A2046" w:rsidRDefault="002A2046" w:rsidP="002A2046">
      <w:pPr>
        <w:spacing w:after="0" w:line="240" w:lineRule="auto"/>
        <w:rPr>
          <w:rStyle w:val="1"/>
          <w:rFonts w:ascii="Arial" w:eastAsiaTheme="minorEastAsia" w:hAnsi="Arial" w:cs="Arial"/>
          <w:b w:val="0"/>
          <w:bCs w:val="0"/>
          <w:color w:val="auto"/>
          <w:sz w:val="24"/>
          <w:szCs w:val="24"/>
          <w:lang w:bidi="ar-SA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</w:t>
      </w:r>
      <w:bookmarkStart w:id="2" w:name="bookmark2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                                          1.</w:t>
      </w: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Общее положение</w:t>
      </w:r>
      <w:bookmarkEnd w:id="2"/>
    </w:p>
    <w:p w:rsidR="002A2046" w:rsidRPr="002A2046" w:rsidRDefault="002A2046" w:rsidP="002A2046">
      <w:pPr>
        <w:spacing w:after="0" w:line="240" w:lineRule="auto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1.1.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>Настоящее Положение «О присвоении звания «Почетный гражданин Города Камызяк» (дале</w:t>
      </w:r>
      <w:proofErr w:type="gram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е-</w:t>
      </w:r>
      <w:proofErr w:type="gram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Положение) устанавливает статус, порядок присвоения звания «Почетный гражданин Города Камызяк», права и меры социальной поддержки лица, удостоенного звания «Почетный гражданина Города Камызяк».</w:t>
      </w:r>
    </w:p>
    <w:p w:rsidR="002A2046" w:rsidRPr="002A2046" w:rsidRDefault="002A2046" w:rsidP="002A2046">
      <w:pPr>
        <w:widowControl w:val="0"/>
        <w:tabs>
          <w:tab w:val="left" w:pos="5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1.2.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Присвоение звания «Почетный гражданин Города Камызяк» является признанием особых заслуг гражданина перед муниципальным образованием «Городское 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 области» (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далее</w:t>
      </w:r>
      <w:r w:rsidR="00934F9F">
        <w:rPr>
          <w:rStyle w:val="2"/>
          <w:rFonts w:ascii="Arial" w:eastAsiaTheme="minorEastAsia" w:hAnsi="Arial" w:cs="Arial"/>
          <w:sz w:val="24"/>
          <w:szCs w:val="24"/>
        </w:rPr>
        <w:t>-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>Город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Камызяк), поощрением его личной деятельности, направленной на повышение авторитета Города Камызяк, обеспечение его благополучия и процветания.</w:t>
      </w:r>
    </w:p>
    <w:p w:rsidR="002A2046" w:rsidRPr="002A2046" w:rsidRDefault="002A2046" w:rsidP="002A2046">
      <w:pPr>
        <w:widowControl w:val="0"/>
        <w:tabs>
          <w:tab w:val="left" w:pos="50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1.3.Звание «Почетный гражданин Города Камызяк» присваивается:</w:t>
      </w:r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</w:t>
      </w:r>
      <w:proofErr w:type="gramStart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- гражданам, проживающим в Городе Камызяк не менее 10 лет и получившим широкую известность и уважение жителей Города Камызяк за большой вклад </w:t>
      </w:r>
      <w:r w:rsidRPr="002A2046">
        <w:rPr>
          <w:rFonts w:ascii="Arial" w:hAnsi="Arial" w:cs="Arial"/>
          <w:sz w:val="24"/>
          <w:szCs w:val="24"/>
        </w:rPr>
        <w:t xml:space="preserve">в социально-экономическое развитие Города Камызяк, за высокие достижения в развитии 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экономики, производства, науки, техники, культуры, искусства, воспитания и образования, здравоохранения и других сфер;</w:t>
      </w:r>
      <w:r w:rsidRPr="002A2046">
        <w:rPr>
          <w:rFonts w:ascii="Arial" w:hAnsi="Arial" w:cs="Arial"/>
          <w:sz w:val="24"/>
          <w:szCs w:val="24"/>
        </w:rPr>
        <w:t xml:space="preserve">  за долговременную и устойчивую известность в связи с благотворительной и общественной деятельностью;</w:t>
      </w:r>
      <w:proofErr w:type="gramEnd"/>
      <w:r w:rsidRPr="002A2046">
        <w:rPr>
          <w:rFonts w:ascii="Arial" w:hAnsi="Arial" w:cs="Arial"/>
          <w:sz w:val="24"/>
          <w:szCs w:val="24"/>
        </w:rPr>
        <w:t xml:space="preserve"> за  совершение мужественных поступков;</w:t>
      </w:r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-уроженцам города Камызяк, чья государственная, политическая, общественная, научная, творческая или иная деятельность получила всероссийское или международное признание, известность и уважение жителей Города Камызяк;</w:t>
      </w:r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- гражданам Российской Федерации, других государств, имеющим выдающиеся заслуги перед Городом Камызяк.</w:t>
      </w:r>
    </w:p>
    <w:p w:rsidR="002A2046" w:rsidRPr="002A2046" w:rsidRDefault="002A2046" w:rsidP="002A2046">
      <w:pPr>
        <w:widowControl w:val="0"/>
        <w:tabs>
          <w:tab w:val="left" w:pos="536"/>
        </w:tabs>
        <w:spacing w:after="0" w:line="240" w:lineRule="auto"/>
        <w:ind w:right="140"/>
        <w:jc w:val="both"/>
        <w:rPr>
          <w:rStyle w:val="2"/>
          <w:rFonts w:ascii="Arial" w:eastAsiaTheme="minorEastAsia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1.4.Звание «Почетный гражданин Города Камызяк» может быть присвоено посмертно.</w:t>
      </w:r>
    </w:p>
    <w:p w:rsidR="002A2046" w:rsidRPr="002A2046" w:rsidRDefault="002A2046" w:rsidP="002A2046">
      <w:pPr>
        <w:widowControl w:val="0"/>
        <w:tabs>
          <w:tab w:val="left" w:pos="53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</w:t>
      </w:r>
    </w:p>
    <w:p w:rsidR="002A2046" w:rsidRPr="002A2046" w:rsidRDefault="002A2046" w:rsidP="002A2046">
      <w:pPr>
        <w:widowControl w:val="0"/>
        <w:tabs>
          <w:tab w:val="left" w:pos="3172"/>
        </w:tabs>
        <w:spacing w:after="0" w:line="240" w:lineRule="auto"/>
        <w:ind w:right="2000"/>
        <w:jc w:val="both"/>
        <w:outlineLvl w:val="0"/>
        <w:rPr>
          <w:rStyle w:val="1"/>
          <w:rFonts w:ascii="Arial" w:eastAsiaTheme="minorEastAsia" w:hAnsi="Arial" w:cs="Arial"/>
          <w:b w:val="0"/>
          <w:bCs w:val="0"/>
          <w:color w:val="auto"/>
          <w:sz w:val="24"/>
          <w:szCs w:val="24"/>
          <w:lang w:bidi="ar-SA"/>
        </w:rPr>
      </w:pPr>
      <w:bookmarkStart w:id="3" w:name="bookmark3"/>
    </w:p>
    <w:p w:rsidR="002A2046" w:rsidRPr="002A2046" w:rsidRDefault="002A2046" w:rsidP="002A2046">
      <w:pPr>
        <w:widowControl w:val="0"/>
        <w:tabs>
          <w:tab w:val="left" w:pos="3172"/>
        </w:tabs>
        <w:spacing w:after="0" w:line="240" w:lineRule="auto"/>
        <w:ind w:left="2120" w:right="2000"/>
        <w:jc w:val="center"/>
        <w:outlineLvl w:val="0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2. Порядок присвоения звания</w:t>
      </w:r>
    </w:p>
    <w:p w:rsidR="002A2046" w:rsidRPr="002A2046" w:rsidRDefault="002A2046" w:rsidP="002A2046">
      <w:pPr>
        <w:widowControl w:val="0"/>
        <w:tabs>
          <w:tab w:val="left" w:pos="3172"/>
        </w:tabs>
        <w:spacing w:after="0" w:line="240" w:lineRule="auto"/>
        <w:ind w:left="2120" w:right="2000"/>
        <w:jc w:val="center"/>
        <w:outlineLvl w:val="0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>«Почетный гражданин Города Камызяк»</w:t>
      </w:r>
      <w:bookmarkEnd w:id="3"/>
    </w:p>
    <w:p w:rsidR="002A2046" w:rsidRPr="002A2046" w:rsidRDefault="002A2046" w:rsidP="002A2046">
      <w:pPr>
        <w:widowControl w:val="0"/>
        <w:tabs>
          <w:tab w:val="left" w:pos="5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widowControl w:val="0"/>
        <w:tabs>
          <w:tab w:val="left" w:pos="5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2.1.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Звание «Почетный гражданин Города Камызяк» (далее - звание) присваивается решением Совета муниципального образования «Городское 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lastRenderedPageBreak/>
        <w:t xml:space="preserve">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 области» (дале</w:t>
      </w:r>
      <w:proofErr w:type="gram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е-</w:t>
      </w:r>
      <w:proofErr w:type="gram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Совет).</w:t>
      </w:r>
    </w:p>
    <w:p w:rsidR="002A2046" w:rsidRPr="002A2046" w:rsidRDefault="002A2046" w:rsidP="002A2046">
      <w:pPr>
        <w:widowControl w:val="0"/>
        <w:tabs>
          <w:tab w:val="left" w:pos="5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2.2.Ходатайство о присвоении звания могут подавать: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Style w:val="2"/>
          <w:rFonts w:ascii="Arial" w:eastAsiaTheme="minorEastAsia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   -Глава  муниципального образования «Городское 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 области»;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  -группа депутатов Совета Города Камызяк  в количестве не менее 1/3 от установленного количества числа депутатов;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   -общественные объединения;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   -политические и религиозные организации;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-</w:t>
      </w:r>
      <w:r w:rsidRPr="002A2046">
        <w:rPr>
          <w:rFonts w:ascii="Arial" w:hAnsi="Arial" w:cs="Arial"/>
          <w:sz w:val="24"/>
          <w:szCs w:val="24"/>
        </w:rPr>
        <w:t>трудовые коллективы предприятий и организаций любой формы собственности, зарегистрированные и работающие на территории Города Камызяк.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2.3.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>К ходатайству о присвоении звания прилагаются:</w:t>
      </w:r>
    </w:p>
    <w:p w:rsidR="002A2046" w:rsidRPr="002A2046" w:rsidRDefault="002F10AE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Theme="minorEastAsia" w:hAnsi="Arial" w:cs="Arial"/>
          <w:sz w:val="24"/>
          <w:szCs w:val="24"/>
        </w:rPr>
        <w:t xml:space="preserve">         -</w:t>
      </w:r>
      <w:r w:rsidR="002A2046" w:rsidRPr="002A2046">
        <w:rPr>
          <w:rStyle w:val="2"/>
          <w:rFonts w:ascii="Arial" w:eastAsiaTheme="minorEastAsia" w:hAnsi="Arial" w:cs="Arial"/>
          <w:sz w:val="24"/>
          <w:szCs w:val="24"/>
        </w:rPr>
        <w:t>письмо-представление с указанием согласия претендента;</w:t>
      </w:r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 -подробная биография претендента с приложением документов, подтверждающих факты биографии, которые имеют значение для присвоения звания;</w:t>
      </w:r>
    </w:p>
    <w:p w:rsidR="002A2046" w:rsidRPr="002A2046" w:rsidRDefault="002A2046" w:rsidP="002A2046">
      <w:pPr>
        <w:widowControl w:val="0"/>
        <w:tabs>
          <w:tab w:val="left" w:pos="24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-описание заслуг и достижений претендента с приложением подтверждающих их документов;</w:t>
      </w:r>
    </w:p>
    <w:p w:rsidR="002A2046" w:rsidRPr="002A2046" w:rsidRDefault="002A2046" w:rsidP="002A2046">
      <w:pPr>
        <w:widowControl w:val="0"/>
        <w:tabs>
          <w:tab w:val="left" w:pos="2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-фотография </w:t>
      </w:r>
      <w:r w:rsidRPr="002A2046">
        <w:rPr>
          <w:rStyle w:val="2"/>
          <w:rFonts w:ascii="Arial" w:eastAsiaTheme="minorEastAsia" w:hAnsi="Arial" w:cs="Arial"/>
          <w:sz w:val="24"/>
          <w:szCs w:val="24"/>
          <w:lang w:eastAsia="en-US" w:bidi="en-US"/>
        </w:rPr>
        <w:t>3</w:t>
      </w:r>
      <w:r w:rsidRPr="002A2046">
        <w:rPr>
          <w:rStyle w:val="2"/>
          <w:rFonts w:ascii="Arial" w:eastAsiaTheme="minorEastAsia" w:hAnsi="Arial" w:cs="Arial"/>
          <w:sz w:val="24"/>
          <w:szCs w:val="24"/>
          <w:lang w:val="en-US" w:eastAsia="en-US" w:bidi="en-US"/>
        </w:rPr>
        <w:t>x</w:t>
      </w:r>
      <w:r w:rsidRPr="002A2046">
        <w:rPr>
          <w:rStyle w:val="2"/>
          <w:rFonts w:ascii="Arial" w:eastAsiaTheme="minorEastAsia" w:hAnsi="Arial" w:cs="Arial"/>
          <w:sz w:val="24"/>
          <w:szCs w:val="24"/>
          <w:lang w:eastAsia="en-US" w:bidi="en-US"/>
        </w:rPr>
        <w:t xml:space="preserve">4, 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фотография </w:t>
      </w:r>
      <w:r w:rsidRPr="002A2046">
        <w:rPr>
          <w:rStyle w:val="2"/>
          <w:rFonts w:ascii="Arial" w:eastAsiaTheme="minorEastAsia" w:hAnsi="Arial" w:cs="Arial"/>
          <w:sz w:val="24"/>
          <w:szCs w:val="24"/>
          <w:lang w:eastAsia="en-US" w:bidi="en-US"/>
        </w:rPr>
        <w:t>10</w:t>
      </w:r>
      <w:r w:rsidRPr="002A2046">
        <w:rPr>
          <w:rStyle w:val="2"/>
          <w:rFonts w:ascii="Arial" w:eastAsiaTheme="minorEastAsia" w:hAnsi="Arial" w:cs="Arial"/>
          <w:sz w:val="24"/>
          <w:szCs w:val="24"/>
          <w:lang w:val="en-US" w:eastAsia="en-US" w:bidi="en-US"/>
        </w:rPr>
        <w:t>x</w:t>
      </w:r>
      <w:r w:rsidRPr="002A2046">
        <w:rPr>
          <w:rStyle w:val="2"/>
          <w:rFonts w:ascii="Arial" w:eastAsiaTheme="minorEastAsia" w:hAnsi="Arial" w:cs="Arial"/>
          <w:sz w:val="24"/>
          <w:szCs w:val="24"/>
          <w:lang w:eastAsia="en-US" w:bidi="en-US"/>
        </w:rPr>
        <w:t>14;</w:t>
      </w:r>
    </w:p>
    <w:p w:rsidR="002A2046" w:rsidRPr="002A2046" w:rsidRDefault="002A2046" w:rsidP="002A2046">
      <w:pPr>
        <w:widowControl w:val="0"/>
        <w:tabs>
          <w:tab w:val="left" w:pos="246"/>
        </w:tabs>
        <w:spacing w:after="0" w:line="240" w:lineRule="auto"/>
        <w:jc w:val="both"/>
        <w:rPr>
          <w:rStyle w:val="2"/>
          <w:rFonts w:ascii="Arial" w:eastAsiaTheme="minorEastAsia" w:hAnsi="Arial" w:cs="Arial"/>
          <w:color w:val="auto"/>
          <w:sz w:val="24"/>
          <w:szCs w:val="24"/>
          <w:lang w:bidi="ar-SA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 -выписка из протокола собрания трудового коллектива, заседания соответствующего органа общественного объединения, политической, религиозной  организации.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-согласие лица, представляемого к званию «Почетный гражданин города Камызяк», на обработку его персональных данных (Приложение</w:t>
      </w:r>
      <w:proofErr w:type="gramStart"/>
      <w:r w:rsidRPr="002A2046">
        <w:rPr>
          <w:rFonts w:ascii="Arial" w:hAnsi="Arial" w:cs="Arial"/>
          <w:sz w:val="24"/>
          <w:szCs w:val="24"/>
        </w:rPr>
        <w:t>1</w:t>
      </w:r>
      <w:proofErr w:type="gramEnd"/>
      <w:r w:rsidRPr="002A2046">
        <w:rPr>
          <w:rFonts w:ascii="Arial" w:hAnsi="Arial" w:cs="Arial"/>
          <w:sz w:val="24"/>
          <w:szCs w:val="24"/>
        </w:rPr>
        <w:t xml:space="preserve"> к Положению).</w:t>
      </w:r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Документы представляются на имя главы муниципального образования «Городское 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 области» один раз в два года до 1 сентября текущего года, в котором будут рассматриваться ходатайства о присвоении звания.</w:t>
      </w:r>
    </w:p>
    <w:p w:rsidR="002A2046" w:rsidRPr="002A2046" w:rsidRDefault="002A2046" w:rsidP="002A2046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2.4.Решение о присвоении звания «Почетный гражданин Города Камызяк»»   принимается на  заседании Совета  открытым голосованием, большинством голосов от  установленной численности  депутатов Совета.  </w:t>
      </w:r>
    </w:p>
    <w:p w:rsidR="002A2046" w:rsidRPr="002A2046" w:rsidRDefault="002A2046" w:rsidP="002A2046">
      <w:pPr>
        <w:widowControl w:val="0"/>
        <w:tabs>
          <w:tab w:val="left" w:pos="536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</w:t>
      </w:r>
      <w:r w:rsidR="002F10AE">
        <w:rPr>
          <w:rStyle w:val="2"/>
          <w:rFonts w:ascii="Arial" w:eastAsiaTheme="minorEastAsia" w:hAnsi="Arial" w:cs="Arial"/>
          <w:sz w:val="24"/>
          <w:szCs w:val="24"/>
        </w:rPr>
        <w:t>2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>.5. Звание «Почетный гражданин Города Камызяк» присваивается не более чем двум достойным гражданам один раз в два года, не позднее 31 декабря текущего года, в котором рассматривались  ходатайства о присвоении звания.</w:t>
      </w:r>
    </w:p>
    <w:p w:rsidR="002A2046" w:rsidRPr="002A2046" w:rsidRDefault="002A2046" w:rsidP="002A2046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tabs>
          <w:tab w:val="num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widowControl w:val="0"/>
        <w:tabs>
          <w:tab w:val="left" w:pos="1235"/>
        </w:tabs>
        <w:spacing w:after="0" w:line="240" w:lineRule="auto"/>
        <w:ind w:left="900"/>
        <w:jc w:val="both"/>
        <w:outlineLvl w:val="0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bookmarkStart w:id="4" w:name="bookmark4"/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3.Знаки отличия «Почетного гражданина Города Камызяк»</w:t>
      </w:r>
      <w:bookmarkEnd w:id="4"/>
    </w:p>
    <w:p w:rsidR="002A2046" w:rsidRPr="002A2046" w:rsidRDefault="002A2046" w:rsidP="002A2046">
      <w:pPr>
        <w:widowControl w:val="0"/>
        <w:tabs>
          <w:tab w:val="left" w:pos="1235"/>
        </w:tabs>
        <w:spacing w:after="0" w:line="240" w:lineRule="auto"/>
        <w:ind w:left="900"/>
        <w:jc w:val="both"/>
        <w:outlineLvl w:val="0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widowControl w:val="0"/>
        <w:tabs>
          <w:tab w:val="left" w:pos="542"/>
        </w:tabs>
        <w:spacing w:after="0" w:line="240" w:lineRule="auto"/>
        <w:jc w:val="both"/>
        <w:rPr>
          <w:rStyle w:val="2"/>
          <w:rFonts w:ascii="Arial" w:eastAsiaTheme="minorEastAsia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 </w:t>
      </w:r>
      <w:proofErr w:type="gramStart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3.1.Лицу, удостоенному звания «Почетный гражданин Города Камызяк» вручается в торжественной обстановке на официальных мероприятиях, приуроченных к государственным праздникам или праздникам муниципального образования «Городское 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 области» удостоверение, подписанное главой муниципального образования «Городское 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 области», исполняющим полномочия председателя Совета муниципального образования «Городское поселение город Камызяк 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Камызякского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муниципального района Астраханской</w:t>
      </w:r>
      <w:proofErr w:type="gram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области».</w:t>
      </w:r>
    </w:p>
    <w:p w:rsidR="002A2046" w:rsidRPr="002A2046" w:rsidRDefault="002A2046" w:rsidP="002A2046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3.2.</w:t>
      </w:r>
      <w:r w:rsidRPr="002A2046">
        <w:rPr>
          <w:rFonts w:ascii="Arial" w:eastAsia="Times New Roman" w:hAnsi="Arial" w:cs="Arial"/>
          <w:sz w:val="24"/>
          <w:szCs w:val="24"/>
        </w:rPr>
        <w:t>Лицу, удостоенному звания «Почетный гражданин</w:t>
      </w:r>
      <w:r w:rsidRPr="002A2046">
        <w:rPr>
          <w:rFonts w:ascii="Arial" w:hAnsi="Arial" w:cs="Arial"/>
          <w:sz w:val="24"/>
          <w:szCs w:val="24"/>
        </w:rPr>
        <w:t xml:space="preserve"> Города Камызяк»</w:t>
      </w:r>
      <w:r w:rsidRPr="002A2046">
        <w:rPr>
          <w:rFonts w:ascii="Arial" w:eastAsia="Times New Roman" w:hAnsi="Arial" w:cs="Arial"/>
          <w:sz w:val="24"/>
          <w:szCs w:val="24"/>
        </w:rPr>
        <w:t xml:space="preserve"> при вручении удостоверения </w:t>
      </w:r>
      <w:r w:rsidR="00934F9F">
        <w:rPr>
          <w:rFonts w:ascii="Arial" w:eastAsia="Times New Roman" w:hAnsi="Arial" w:cs="Arial"/>
          <w:sz w:val="24"/>
          <w:szCs w:val="24"/>
        </w:rPr>
        <w:t>г</w:t>
      </w:r>
      <w:r w:rsidRPr="002A2046">
        <w:rPr>
          <w:rFonts w:ascii="Arial" w:eastAsia="Times New Roman" w:hAnsi="Arial" w:cs="Arial"/>
          <w:sz w:val="24"/>
          <w:szCs w:val="24"/>
        </w:rPr>
        <w:t xml:space="preserve">лава </w:t>
      </w:r>
      <w:r w:rsidRPr="002A2046">
        <w:rPr>
          <w:rFonts w:ascii="Arial" w:hAnsi="Arial" w:cs="Arial"/>
          <w:sz w:val="24"/>
          <w:szCs w:val="24"/>
        </w:rPr>
        <w:t xml:space="preserve">муниципального образования «Городское поселение </w:t>
      </w:r>
      <w:r w:rsidRPr="002A2046">
        <w:rPr>
          <w:rFonts w:ascii="Arial" w:hAnsi="Arial" w:cs="Arial"/>
          <w:sz w:val="24"/>
          <w:szCs w:val="24"/>
        </w:rPr>
        <w:lastRenderedPageBreak/>
        <w:t xml:space="preserve">город Камызяк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</w:t>
      </w:r>
      <w:r w:rsidRPr="002A2046">
        <w:rPr>
          <w:rFonts w:ascii="Arial" w:eastAsia="Times New Roman" w:hAnsi="Arial" w:cs="Arial"/>
          <w:sz w:val="24"/>
          <w:szCs w:val="24"/>
        </w:rPr>
        <w:t xml:space="preserve"> вручает  подарок  на сумму, не превышающую трех тысяч рублей. Расходы на приобретение подарка лицу, удостоенному звания «Почетный гражданин </w:t>
      </w:r>
      <w:r w:rsidRPr="002A2046">
        <w:rPr>
          <w:rFonts w:ascii="Arial" w:hAnsi="Arial" w:cs="Arial"/>
          <w:sz w:val="24"/>
          <w:szCs w:val="24"/>
        </w:rPr>
        <w:t>Города  Камызяк</w:t>
      </w:r>
      <w:r w:rsidRPr="002A2046">
        <w:rPr>
          <w:rFonts w:ascii="Arial" w:eastAsia="Times New Roman" w:hAnsi="Arial" w:cs="Arial"/>
          <w:sz w:val="24"/>
          <w:szCs w:val="24"/>
        </w:rPr>
        <w:t xml:space="preserve">», производятся за счет средств </w:t>
      </w:r>
      <w:r w:rsidRPr="002A2046">
        <w:rPr>
          <w:rFonts w:ascii="Arial" w:hAnsi="Arial" w:cs="Arial"/>
          <w:sz w:val="24"/>
          <w:szCs w:val="24"/>
        </w:rPr>
        <w:t xml:space="preserve">бюджета Города Камызяк </w:t>
      </w:r>
      <w:r w:rsidRPr="002A2046">
        <w:rPr>
          <w:rFonts w:ascii="Arial" w:eastAsia="Times New Roman" w:hAnsi="Arial" w:cs="Arial"/>
          <w:sz w:val="24"/>
          <w:szCs w:val="24"/>
        </w:rPr>
        <w:t>в пределах бюджетных ассигнований на очередной финансовый год на эти цели.</w:t>
      </w:r>
    </w:p>
    <w:p w:rsidR="002A2046" w:rsidRPr="002A2046" w:rsidRDefault="002A2046" w:rsidP="002A2046">
      <w:pPr>
        <w:spacing w:after="0"/>
        <w:ind w:firstLine="426"/>
        <w:jc w:val="both"/>
        <w:rPr>
          <w:rStyle w:val="2"/>
          <w:rFonts w:ascii="Arial" w:eastAsiaTheme="minorEastAsia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>3.3.Имя Почетного гражданина Города Камызяк заносится в Книгу «Почетные граждане Города Камызяк» с помещением фотографии.</w:t>
      </w:r>
    </w:p>
    <w:p w:rsidR="002A2046" w:rsidRPr="002A2046" w:rsidRDefault="002A2046" w:rsidP="002A2046">
      <w:pPr>
        <w:spacing w:after="0"/>
        <w:ind w:firstLine="426"/>
        <w:jc w:val="both"/>
        <w:rPr>
          <w:rStyle w:val="2"/>
          <w:rFonts w:ascii="Arial" w:eastAsiaTheme="minorEastAsia" w:hAnsi="Arial" w:cs="Arial"/>
          <w:sz w:val="24"/>
          <w:szCs w:val="24"/>
        </w:rPr>
      </w:pPr>
    </w:p>
    <w:p w:rsidR="002A2046" w:rsidRPr="002A2046" w:rsidRDefault="002A2046" w:rsidP="002A2046">
      <w:pPr>
        <w:widowControl w:val="0"/>
        <w:spacing w:after="0" w:line="240" w:lineRule="auto"/>
        <w:ind w:right="1132"/>
        <w:jc w:val="center"/>
        <w:outlineLvl w:val="0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  <w:bookmarkStart w:id="5" w:name="bookmark5"/>
      <w:r w:rsidRPr="002A2046"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  <w:t xml:space="preserve">           4.Права и  социальные гарантии лиц, удостоенных звания                       «Почетный гражданин Города Камызяк»</w:t>
      </w:r>
      <w:bookmarkEnd w:id="5"/>
    </w:p>
    <w:p w:rsidR="002A2046" w:rsidRPr="002A2046" w:rsidRDefault="002A2046" w:rsidP="002A2046">
      <w:pPr>
        <w:widowControl w:val="0"/>
        <w:tabs>
          <w:tab w:val="left" w:pos="2523"/>
        </w:tabs>
        <w:spacing w:after="0" w:line="240" w:lineRule="auto"/>
        <w:ind w:right="1960"/>
        <w:jc w:val="center"/>
        <w:outlineLvl w:val="0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widowControl w:val="0"/>
        <w:tabs>
          <w:tab w:val="left" w:pos="5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    4.1 Л</w:t>
      </w:r>
      <w:r w:rsidRPr="002A2046">
        <w:rPr>
          <w:rFonts w:ascii="Arial" w:hAnsi="Arial" w:cs="Arial"/>
          <w:sz w:val="24"/>
          <w:szCs w:val="24"/>
        </w:rPr>
        <w:t xml:space="preserve">ица, удостоенные звания «Почетный гражданин город Камызяк»: 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 -приглашаются в качестве почетных лиц на общегородские праздники, торжественные мероприятия, юбилейные торжества;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-имеют право внеочередного приема должностными лицами органов местного самоуправления по вопросам, относящимся к компетенции данных органов;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- имеют право на ежегодную бесплатную подписку газеты «Маяк Дельты»;</w:t>
      </w:r>
    </w:p>
    <w:p w:rsidR="002A2046" w:rsidRPr="002A2046" w:rsidRDefault="002A2046" w:rsidP="002A2046">
      <w:pPr>
        <w:widowControl w:val="0"/>
        <w:tabs>
          <w:tab w:val="left" w:pos="532"/>
        </w:tabs>
        <w:spacing w:after="0" w:line="240" w:lineRule="auto"/>
        <w:jc w:val="both"/>
        <w:rPr>
          <w:rStyle w:val="2"/>
          <w:rFonts w:ascii="Arial" w:eastAsiaTheme="minorEastAsia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- на внеочередной прием в лечебные учреждения Города Камызяк.</w:t>
      </w:r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 </w:t>
      </w:r>
    </w:p>
    <w:p w:rsidR="002A2046" w:rsidRPr="002A2046" w:rsidRDefault="002A2046" w:rsidP="002A2046">
      <w:pPr>
        <w:widowControl w:val="0"/>
        <w:tabs>
          <w:tab w:val="left" w:pos="5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2046">
        <w:rPr>
          <w:rStyle w:val="2"/>
          <w:rFonts w:ascii="Arial" w:eastAsiaTheme="minorEastAsia" w:hAnsi="Arial" w:cs="Arial"/>
          <w:sz w:val="24"/>
          <w:szCs w:val="24"/>
        </w:rPr>
        <w:t>.</w:t>
      </w:r>
      <w:r w:rsidRPr="002A2046">
        <w:rPr>
          <w:rFonts w:ascii="Arial" w:hAnsi="Arial" w:cs="Arial"/>
          <w:sz w:val="24"/>
          <w:szCs w:val="24"/>
        </w:rPr>
        <w:t xml:space="preserve">    4.2. </w:t>
      </w:r>
      <w:proofErr w:type="gram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В случае кончины «Почетного гражданина Города Камызяк» родственникам производится выплата на выполнение погребальных услуг из средств местного бюджета в размере 15 тыс. руб. Выплата производится согласно представленным документам в финансовое управление администрации муниципального образования «</w:t>
      </w:r>
      <w:proofErr w:type="spellStart"/>
      <w:r w:rsidRPr="002A2046">
        <w:rPr>
          <w:rStyle w:val="2"/>
          <w:rFonts w:ascii="Arial" w:eastAsiaTheme="minorEastAsia" w:hAnsi="Arial" w:cs="Arial"/>
          <w:sz w:val="24"/>
          <w:szCs w:val="24"/>
        </w:rPr>
        <w:t>Камызякский</w:t>
      </w:r>
      <w:proofErr w:type="spellEnd"/>
      <w:r w:rsidRPr="002A2046">
        <w:rPr>
          <w:rStyle w:val="2"/>
          <w:rFonts w:ascii="Arial" w:eastAsiaTheme="minorEastAsia" w:hAnsi="Arial" w:cs="Arial"/>
          <w:sz w:val="24"/>
          <w:szCs w:val="24"/>
        </w:rPr>
        <w:t xml:space="preserve"> муниципальный район Астраханской области»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  <w:proofErr w:type="gramEnd"/>
    </w:p>
    <w:p w:rsidR="002A2046" w:rsidRPr="002A2046" w:rsidRDefault="002A2046" w:rsidP="002A2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widowControl w:val="0"/>
        <w:spacing w:after="304" w:line="240" w:lineRule="auto"/>
        <w:ind w:left="840"/>
        <w:jc w:val="both"/>
        <w:outlineLvl w:val="0"/>
        <w:rPr>
          <w:rStyle w:val="1"/>
          <w:rFonts w:ascii="Arial" w:eastAsiaTheme="minorEastAsia" w:hAnsi="Arial" w:cs="Arial"/>
          <w:b w:val="0"/>
          <w:bCs w:val="0"/>
          <w:sz w:val="24"/>
          <w:szCs w:val="24"/>
        </w:rPr>
      </w:pPr>
    </w:p>
    <w:p w:rsidR="002A2046" w:rsidRPr="002A2046" w:rsidRDefault="002A2046" w:rsidP="002A2046">
      <w:pPr>
        <w:widowControl w:val="0"/>
        <w:spacing w:after="304" w:line="240" w:lineRule="auto"/>
        <w:ind w:left="840"/>
        <w:jc w:val="both"/>
        <w:outlineLvl w:val="0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к Положению «О присвоении звания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«Почетный гражданин Города Камызяк»                                                                                                                                                      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 xml:space="preserve">Согласие 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2046">
        <w:rPr>
          <w:rFonts w:ascii="Arial" w:hAnsi="Arial" w:cs="Arial"/>
          <w:b/>
          <w:bCs/>
          <w:sz w:val="24"/>
          <w:szCs w:val="24"/>
        </w:rPr>
        <w:t>на обработку персональных данных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3828" w:right="-2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Главе муниципального образования «Городское поселение город Камызяк»,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области, </w:t>
      </w:r>
      <w:proofErr w:type="gramStart"/>
      <w:r w:rsidRPr="002A2046">
        <w:rPr>
          <w:rFonts w:ascii="Arial" w:hAnsi="Arial" w:cs="Arial"/>
          <w:sz w:val="24"/>
          <w:szCs w:val="24"/>
        </w:rPr>
        <w:t>исполняющему</w:t>
      </w:r>
      <w:proofErr w:type="gramEnd"/>
      <w:r w:rsidRPr="002A2046">
        <w:rPr>
          <w:rFonts w:ascii="Arial" w:hAnsi="Arial" w:cs="Arial"/>
          <w:sz w:val="24"/>
          <w:szCs w:val="24"/>
        </w:rPr>
        <w:t xml:space="preserve"> обязанности председателя Совета муниципального образования «Городское поселение город Камызяк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                                                          _____________________________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3828" w:right="-2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                                                          ______________________________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3828" w:right="-2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паспорт: серия </w:t>
      </w:r>
      <w:proofErr w:type="spellStart"/>
      <w:r w:rsidRPr="002A2046">
        <w:rPr>
          <w:rFonts w:ascii="Arial" w:hAnsi="Arial" w:cs="Arial"/>
          <w:sz w:val="24"/>
          <w:szCs w:val="24"/>
        </w:rPr>
        <w:t>_______номер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_______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3828" w:right="-2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выдан __________________________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3828" w:right="-2" w:firstLine="992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3828"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A2046">
        <w:rPr>
          <w:rFonts w:ascii="Arial" w:hAnsi="Arial" w:cs="Arial"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представителя субъекта персональных данных (при получении согласия от представителя субъекта персональных данных)</w:t>
      </w:r>
      <w:proofErr w:type="gramEnd"/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Я, ________________________________________,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t>(фамилия, имя, отчество субъекта персональных данных)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2046">
        <w:rPr>
          <w:rFonts w:ascii="Arial" w:hAnsi="Arial" w:cs="Arial"/>
          <w:sz w:val="24"/>
          <w:szCs w:val="24"/>
        </w:rPr>
        <w:t xml:space="preserve">с целью подготовки к рассмотрению Советом муниципального образования «Городское поселение город Камызяк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вопроса о присвоении звания «Почетный гражданин Города Камызяк», в соответствии со статьей 9 Федерального закона от 27 июля 2006 года № 152-ФЗ «О персональных данных» даю согласие Совету муниципального образования «Городское поселение город Камызяк </w:t>
      </w:r>
      <w:proofErr w:type="spellStart"/>
      <w:r w:rsidRPr="002A204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A2046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расположенного по адресу:</w:t>
      </w:r>
      <w:proofErr w:type="gramEnd"/>
      <w:r w:rsidRPr="002A2046">
        <w:rPr>
          <w:rFonts w:ascii="Arial" w:hAnsi="Arial" w:cs="Arial"/>
          <w:sz w:val="24"/>
          <w:szCs w:val="24"/>
        </w:rPr>
        <w:t xml:space="preserve"> Астраханская область, г</w:t>
      </w:r>
      <w:proofErr w:type="gramStart"/>
      <w:r w:rsidRPr="002A2046">
        <w:rPr>
          <w:rFonts w:ascii="Arial" w:hAnsi="Arial" w:cs="Arial"/>
          <w:sz w:val="24"/>
          <w:szCs w:val="24"/>
        </w:rPr>
        <w:t>.К</w:t>
      </w:r>
      <w:proofErr w:type="gramEnd"/>
      <w:r w:rsidRPr="002A2046">
        <w:rPr>
          <w:rFonts w:ascii="Arial" w:hAnsi="Arial" w:cs="Arial"/>
          <w:sz w:val="24"/>
          <w:szCs w:val="24"/>
        </w:rPr>
        <w:t xml:space="preserve">амызяк  ул.Тараканова д.9, на обработку следующих моих персональных данных: фамилия, имя, отчество, дата и место рождения, домашний адрес, должность, место работы (род занятий), стаж 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 третьим лицам, а также опубликование в средствах массовой информации. 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</w:rPr>
        <w:lastRenderedPageBreak/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2046">
        <w:rPr>
          <w:rFonts w:ascii="Arial" w:hAnsi="Arial" w:cs="Arial"/>
          <w:sz w:val="24"/>
          <w:szCs w:val="24"/>
          <w:lang w:val="en-US"/>
        </w:rPr>
        <w:t>«____» ________________                                                _______________________</w:t>
      </w:r>
    </w:p>
    <w:p w:rsidR="002A2046" w:rsidRPr="002A2046" w:rsidRDefault="002A2046" w:rsidP="002A2046">
      <w:pPr>
        <w:autoSpaceDE w:val="0"/>
        <w:autoSpaceDN w:val="0"/>
        <w:adjustRightInd w:val="0"/>
        <w:spacing w:after="0" w:line="240" w:lineRule="auto"/>
        <w:ind w:left="5670" w:firstLine="709"/>
        <w:jc w:val="both"/>
        <w:rPr>
          <w:rFonts w:ascii="Arial" w:hAnsi="Arial" w:cs="Arial"/>
          <w:sz w:val="24"/>
          <w:szCs w:val="24"/>
        </w:rPr>
      </w:pPr>
      <w:r w:rsidRPr="002A2046">
        <w:rPr>
          <w:rFonts w:ascii="Arial" w:hAnsi="Arial" w:cs="Arial"/>
          <w:sz w:val="24"/>
          <w:szCs w:val="24"/>
          <w:lang w:val="en-US"/>
        </w:rPr>
        <w:t xml:space="preserve">                 (</w:t>
      </w:r>
      <w:proofErr w:type="gramStart"/>
      <w:r w:rsidRPr="002A2046">
        <w:rPr>
          <w:rFonts w:ascii="Arial" w:hAnsi="Arial" w:cs="Arial"/>
          <w:sz w:val="24"/>
          <w:szCs w:val="24"/>
        </w:rPr>
        <w:t>подпись</w:t>
      </w:r>
      <w:proofErr w:type="gramEnd"/>
      <w:r w:rsidRPr="002A2046">
        <w:rPr>
          <w:rFonts w:ascii="Arial" w:hAnsi="Arial" w:cs="Arial"/>
          <w:sz w:val="24"/>
          <w:szCs w:val="24"/>
        </w:rPr>
        <w:t>)</w:t>
      </w:r>
    </w:p>
    <w:p w:rsidR="002A2046" w:rsidRPr="002A2046" w:rsidRDefault="002A2046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2046" w:rsidRPr="002A2046" w:rsidSect="005B2E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E43"/>
    <w:rsid w:val="00051AD0"/>
    <w:rsid w:val="000623A1"/>
    <w:rsid w:val="000B5A14"/>
    <w:rsid w:val="000C1524"/>
    <w:rsid w:val="000C2DB0"/>
    <w:rsid w:val="001066D1"/>
    <w:rsid w:val="00110D98"/>
    <w:rsid w:val="00111D3B"/>
    <w:rsid w:val="00122567"/>
    <w:rsid w:val="00127D71"/>
    <w:rsid w:val="00134178"/>
    <w:rsid w:val="00137502"/>
    <w:rsid w:val="001769DE"/>
    <w:rsid w:val="001E4992"/>
    <w:rsid w:val="002145B5"/>
    <w:rsid w:val="00240BB4"/>
    <w:rsid w:val="002720CB"/>
    <w:rsid w:val="0029060E"/>
    <w:rsid w:val="002A2046"/>
    <w:rsid w:val="002A58B2"/>
    <w:rsid w:val="002F10AE"/>
    <w:rsid w:val="00301084"/>
    <w:rsid w:val="00337F89"/>
    <w:rsid w:val="003D7E5E"/>
    <w:rsid w:val="003F1A8E"/>
    <w:rsid w:val="0040783A"/>
    <w:rsid w:val="00420C81"/>
    <w:rsid w:val="00467D5D"/>
    <w:rsid w:val="00473C65"/>
    <w:rsid w:val="00491461"/>
    <w:rsid w:val="00526B97"/>
    <w:rsid w:val="00527936"/>
    <w:rsid w:val="00530299"/>
    <w:rsid w:val="005677D4"/>
    <w:rsid w:val="005A4F41"/>
    <w:rsid w:val="005B2E1C"/>
    <w:rsid w:val="00627DF7"/>
    <w:rsid w:val="00653364"/>
    <w:rsid w:val="006935B3"/>
    <w:rsid w:val="006D3115"/>
    <w:rsid w:val="00713820"/>
    <w:rsid w:val="00742F8F"/>
    <w:rsid w:val="00764871"/>
    <w:rsid w:val="00772E0B"/>
    <w:rsid w:val="007C6C14"/>
    <w:rsid w:val="007D4D94"/>
    <w:rsid w:val="00803A59"/>
    <w:rsid w:val="00855932"/>
    <w:rsid w:val="00870B33"/>
    <w:rsid w:val="00870CF6"/>
    <w:rsid w:val="00881397"/>
    <w:rsid w:val="008B1E06"/>
    <w:rsid w:val="008E0CFB"/>
    <w:rsid w:val="009174E2"/>
    <w:rsid w:val="00934F9F"/>
    <w:rsid w:val="0095612D"/>
    <w:rsid w:val="009667EE"/>
    <w:rsid w:val="00966D83"/>
    <w:rsid w:val="009A1072"/>
    <w:rsid w:val="009A39A3"/>
    <w:rsid w:val="009C56DE"/>
    <w:rsid w:val="009E5C4F"/>
    <w:rsid w:val="00A46D1A"/>
    <w:rsid w:val="00A65099"/>
    <w:rsid w:val="00AE59DC"/>
    <w:rsid w:val="00B1170C"/>
    <w:rsid w:val="00B27974"/>
    <w:rsid w:val="00B8584B"/>
    <w:rsid w:val="00B9257C"/>
    <w:rsid w:val="00B973B6"/>
    <w:rsid w:val="00BA4DDF"/>
    <w:rsid w:val="00BE1568"/>
    <w:rsid w:val="00BE41ED"/>
    <w:rsid w:val="00C951CE"/>
    <w:rsid w:val="00CC03C9"/>
    <w:rsid w:val="00CC6E79"/>
    <w:rsid w:val="00D0428D"/>
    <w:rsid w:val="00D0700B"/>
    <w:rsid w:val="00D2169F"/>
    <w:rsid w:val="00D47D1B"/>
    <w:rsid w:val="00D57B64"/>
    <w:rsid w:val="00D72309"/>
    <w:rsid w:val="00D82CDB"/>
    <w:rsid w:val="00DB1F58"/>
    <w:rsid w:val="00DB6BA8"/>
    <w:rsid w:val="00DC2547"/>
    <w:rsid w:val="00E17556"/>
    <w:rsid w:val="00E758BE"/>
    <w:rsid w:val="00EC357A"/>
    <w:rsid w:val="00EF44E2"/>
    <w:rsid w:val="00F01B72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  <w:style w:type="character" w:styleId="a7">
    <w:name w:val="Hyperlink"/>
    <w:basedOn w:val="a0"/>
    <w:uiPriority w:val="99"/>
    <w:semiHidden/>
    <w:unhideWhenUsed/>
    <w:rsid w:val="00420C81"/>
    <w:rPr>
      <w:color w:val="0000FF"/>
      <w:u w:val="single"/>
    </w:rPr>
  </w:style>
  <w:style w:type="character" w:customStyle="1" w:styleId="1">
    <w:name w:val="Заголовок №1"/>
    <w:basedOn w:val="a0"/>
    <w:rsid w:val="002A20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2A20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</cp:revision>
  <cp:lastPrinted>2023-02-07T05:36:00Z</cp:lastPrinted>
  <dcterms:created xsi:type="dcterms:W3CDTF">2021-03-26T08:15:00Z</dcterms:created>
  <dcterms:modified xsi:type="dcterms:W3CDTF">2023-02-22T07:19:00Z</dcterms:modified>
</cp:coreProperties>
</file>