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56" w:rsidRDefault="00597756" w:rsidP="001C180A">
      <w:pPr>
        <w:pStyle w:val="ConsPlusNormal"/>
        <w:tabs>
          <w:tab w:val="left" w:pos="142"/>
        </w:tabs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DD6DE8" w:rsidRPr="000F46AB" w:rsidRDefault="001A4589" w:rsidP="001C180A">
      <w:pPr>
        <w:pStyle w:val="ConsPlusNormal"/>
        <w:tabs>
          <w:tab w:val="left" w:pos="142"/>
        </w:tabs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налогоплательщики</w:t>
      </w:r>
      <w:r w:rsidR="00317CDF" w:rsidRPr="000F46AB">
        <w:rPr>
          <w:rFonts w:ascii="Times New Roman" w:hAnsi="Times New Roman" w:cs="Times New Roman"/>
          <w:b/>
          <w:sz w:val="36"/>
          <w:szCs w:val="36"/>
        </w:rPr>
        <w:t>!</w:t>
      </w:r>
    </w:p>
    <w:p w:rsidR="001C180A" w:rsidRDefault="001C180A" w:rsidP="001C180A">
      <w:pPr>
        <w:pStyle w:val="ConsPlusNormal"/>
        <w:tabs>
          <w:tab w:val="left" w:pos="142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D24BC" w:rsidRPr="000F46AB" w:rsidRDefault="001A4589" w:rsidP="000F46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="000F46AB" w:rsidRPr="000F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24BC" w:rsidRPr="000F46AB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  <w:bookmarkStart w:id="0" w:name="_GoBack"/>
      <w:bookmarkEnd w:id="0"/>
      <w:r w:rsidR="008D24BC" w:rsidRPr="000F46AB">
        <w:rPr>
          <w:rFonts w:ascii="Times New Roman" w:hAnsi="Times New Roman" w:cs="Times New Roman"/>
          <w:sz w:val="28"/>
          <w:szCs w:val="28"/>
        </w:rPr>
        <w:t xml:space="preserve"> по Астраханской области обращает внимание, что </w:t>
      </w:r>
      <w:r w:rsidR="000F46AB" w:rsidRPr="000F46AB">
        <w:rPr>
          <w:rFonts w:ascii="Times New Roman" w:hAnsi="Times New Roman" w:cs="Times New Roman"/>
          <w:sz w:val="28"/>
          <w:szCs w:val="28"/>
        </w:rPr>
        <w:t xml:space="preserve"> </w:t>
      </w:r>
      <w:r w:rsidR="008D24BC" w:rsidRPr="000F46AB">
        <w:rPr>
          <w:rFonts w:ascii="Times New Roman" w:hAnsi="Times New Roman" w:cs="Times New Roman"/>
          <w:b/>
          <w:sz w:val="28"/>
          <w:szCs w:val="28"/>
        </w:rPr>
        <w:t>с 1 октября 2021 года</w:t>
      </w:r>
      <w:r w:rsidR="008D24BC" w:rsidRPr="000F46AB">
        <w:rPr>
          <w:rFonts w:ascii="Times New Roman" w:hAnsi="Times New Roman" w:cs="Times New Roman"/>
          <w:sz w:val="28"/>
          <w:szCs w:val="28"/>
        </w:rPr>
        <w:t xml:space="preserve"> </w:t>
      </w:r>
      <w:r w:rsidR="000F46AB" w:rsidRPr="000F46AB">
        <w:rPr>
          <w:rFonts w:ascii="Times New Roman" w:hAnsi="Times New Roman" w:cs="Times New Roman"/>
          <w:sz w:val="28"/>
          <w:szCs w:val="28"/>
        </w:rPr>
        <w:t xml:space="preserve">изменится порядок </w:t>
      </w:r>
      <w:r w:rsidR="008D24BC" w:rsidRPr="000F46AB">
        <w:rPr>
          <w:rFonts w:ascii="Times New Roman" w:hAnsi="Times New Roman" w:cs="Times New Roman"/>
          <w:sz w:val="28"/>
          <w:szCs w:val="28"/>
        </w:rPr>
        <w:t>заполнения следующих полей платежного поручения</w:t>
      </w:r>
      <w:r w:rsidR="003E5B8C">
        <w:rPr>
          <w:rFonts w:ascii="Times New Roman" w:hAnsi="Times New Roman" w:cs="Times New Roman"/>
          <w:sz w:val="28"/>
          <w:szCs w:val="28"/>
        </w:rPr>
        <w:t xml:space="preserve"> на перечисление налогов, сборов, взносов и иных платежей, администрируемых налоговыми органами</w:t>
      </w:r>
      <w:r w:rsidR="008D24BC" w:rsidRPr="000F46AB">
        <w:rPr>
          <w:rFonts w:ascii="Times New Roman" w:hAnsi="Times New Roman" w:cs="Times New Roman"/>
          <w:sz w:val="28"/>
          <w:szCs w:val="28"/>
        </w:rPr>
        <w:t>:</w:t>
      </w:r>
    </w:p>
    <w:p w:rsidR="005532FA" w:rsidRDefault="005532FA" w:rsidP="000F46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4BC" w:rsidRPr="000F46AB" w:rsidRDefault="008D24BC" w:rsidP="000F46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6AB">
        <w:rPr>
          <w:rFonts w:ascii="Times New Roman" w:hAnsi="Times New Roman" w:cs="Times New Roman"/>
          <w:sz w:val="28"/>
          <w:szCs w:val="28"/>
        </w:rPr>
        <w:t xml:space="preserve">- </w:t>
      </w:r>
      <w:r w:rsidRPr="000F46AB">
        <w:rPr>
          <w:rFonts w:ascii="Times New Roman" w:hAnsi="Times New Roman" w:cs="Times New Roman"/>
          <w:b/>
          <w:sz w:val="28"/>
          <w:szCs w:val="28"/>
        </w:rPr>
        <w:t>поля 101 «статус лица, оформившего расчетный документ-налогоплательщик»: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4279"/>
      </w:tblGrid>
      <w:tr w:rsidR="008D24BC" w:rsidRPr="008D24BC" w:rsidTr="000F46AB">
        <w:trPr>
          <w:jc w:val="center"/>
        </w:trPr>
        <w:tc>
          <w:tcPr>
            <w:tcW w:w="5698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BC">
              <w:rPr>
                <w:rFonts w:ascii="Times New Roman" w:hAnsi="Times New Roman" w:cs="Times New Roman"/>
                <w:sz w:val="28"/>
                <w:szCs w:val="28"/>
              </w:rPr>
              <w:t>До 01.10.2021 года</w:t>
            </w:r>
          </w:p>
        </w:tc>
        <w:tc>
          <w:tcPr>
            <w:tcW w:w="4279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BC">
              <w:rPr>
                <w:rFonts w:ascii="Times New Roman" w:hAnsi="Times New Roman" w:cs="Times New Roman"/>
                <w:sz w:val="28"/>
                <w:szCs w:val="28"/>
              </w:rPr>
              <w:t>С 01.10.2021 года</w:t>
            </w:r>
          </w:p>
        </w:tc>
      </w:tr>
      <w:tr w:rsidR="008D24BC" w:rsidRPr="008D24BC" w:rsidTr="000F46AB">
        <w:trPr>
          <w:jc w:val="center"/>
        </w:trPr>
        <w:tc>
          <w:tcPr>
            <w:tcW w:w="5698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09 - налогоплательщик (плательщик сборов, страховых взносов и иных платежей, администрируемых налоговыми органами) - индивидуальный предприниматель</w:t>
            </w:r>
          </w:p>
        </w:tc>
        <w:tc>
          <w:tcPr>
            <w:tcW w:w="4279" w:type="dxa"/>
            <w:vMerge w:val="restart"/>
            <w:shd w:val="clear" w:color="auto" w:fill="auto"/>
            <w:vAlign w:val="center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«13» - налогоплательщик (плательщик сборов, страховых взносов и иных платежей, администрируемых налоговыми органами) - физическое лицо, 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</w:t>
            </w:r>
            <w:proofErr w:type="gramEnd"/>
          </w:p>
        </w:tc>
      </w:tr>
      <w:tr w:rsidR="008D24BC" w:rsidRPr="008D24BC" w:rsidTr="000F46AB">
        <w:trPr>
          <w:jc w:val="center"/>
        </w:trPr>
        <w:tc>
          <w:tcPr>
            <w:tcW w:w="5698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10 - нотариус, занимающийся частной практикой</w:t>
            </w:r>
          </w:p>
        </w:tc>
        <w:tc>
          <w:tcPr>
            <w:tcW w:w="4279" w:type="dxa"/>
            <w:vMerge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BC" w:rsidRPr="008D24BC" w:rsidTr="000F46AB">
        <w:trPr>
          <w:jc w:val="center"/>
        </w:trPr>
        <w:tc>
          <w:tcPr>
            <w:tcW w:w="5698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11 - адвокат, учредивший адвокатский кабинет</w:t>
            </w:r>
          </w:p>
        </w:tc>
        <w:tc>
          <w:tcPr>
            <w:tcW w:w="4279" w:type="dxa"/>
            <w:vMerge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BC" w:rsidRPr="008D24BC" w:rsidTr="000F46AB">
        <w:trPr>
          <w:jc w:val="center"/>
        </w:trPr>
        <w:tc>
          <w:tcPr>
            <w:tcW w:w="5698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12 - глава крестьянского (фермерского) хозяйства;</w:t>
            </w:r>
          </w:p>
        </w:tc>
        <w:tc>
          <w:tcPr>
            <w:tcW w:w="4279" w:type="dxa"/>
            <w:vMerge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BC" w:rsidRPr="008D24BC" w:rsidTr="000F46AB">
        <w:trPr>
          <w:jc w:val="center"/>
        </w:trPr>
        <w:tc>
          <w:tcPr>
            <w:tcW w:w="5698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13 – физическое лицо</w:t>
            </w:r>
          </w:p>
        </w:tc>
        <w:tc>
          <w:tcPr>
            <w:tcW w:w="4279" w:type="dxa"/>
            <w:vMerge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6AB" w:rsidRDefault="000F46AB" w:rsidP="000F46A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8D24BC" w:rsidRPr="000F46AB" w:rsidRDefault="008D24BC" w:rsidP="000F46A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6AB">
        <w:rPr>
          <w:rFonts w:ascii="Times New Roman" w:hAnsi="Times New Roman" w:cs="Times New Roman"/>
          <w:sz w:val="28"/>
          <w:szCs w:val="28"/>
        </w:rPr>
        <w:t xml:space="preserve">- </w:t>
      </w:r>
      <w:r w:rsidRPr="000F46AB">
        <w:rPr>
          <w:rFonts w:ascii="Times New Roman" w:hAnsi="Times New Roman" w:cs="Times New Roman"/>
          <w:b/>
          <w:sz w:val="28"/>
          <w:szCs w:val="28"/>
        </w:rPr>
        <w:t>поля 106 «основание платежа»</w:t>
      </w:r>
      <w:r w:rsidRPr="000F46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0"/>
        <w:gridCol w:w="2914"/>
      </w:tblGrid>
      <w:tr w:rsidR="008D24BC" w:rsidRPr="008D24BC" w:rsidTr="000F46AB">
        <w:trPr>
          <w:jc w:val="center"/>
        </w:trPr>
        <w:tc>
          <w:tcPr>
            <w:tcW w:w="7170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BC">
              <w:rPr>
                <w:rFonts w:ascii="Times New Roman" w:hAnsi="Times New Roman" w:cs="Times New Roman"/>
                <w:sz w:val="28"/>
                <w:szCs w:val="28"/>
              </w:rPr>
              <w:t>До 01.10.2021 года</w:t>
            </w:r>
          </w:p>
        </w:tc>
        <w:tc>
          <w:tcPr>
            <w:tcW w:w="2914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BC">
              <w:rPr>
                <w:rFonts w:ascii="Times New Roman" w:hAnsi="Times New Roman" w:cs="Times New Roman"/>
                <w:sz w:val="28"/>
                <w:szCs w:val="28"/>
              </w:rPr>
              <w:t>С 01.10.2021 года</w:t>
            </w:r>
          </w:p>
        </w:tc>
      </w:tr>
      <w:tr w:rsidR="008D24BC" w:rsidRPr="008D24BC" w:rsidTr="000F46AB">
        <w:trPr>
          <w:trHeight w:val="1313"/>
          <w:jc w:val="center"/>
        </w:trPr>
        <w:tc>
          <w:tcPr>
            <w:tcW w:w="7170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"ЗД" - добровольное погашение задолженности по истекшим налоговым, расчетным (отчетным) периодам при отсутствии требования налогового органа об уплате налогов (сборов, страховых взносов);</w:t>
            </w:r>
          </w:p>
        </w:tc>
        <w:tc>
          <w:tcPr>
            <w:tcW w:w="2914" w:type="dxa"/>
            <w:vMerge w:val="restart"/>
            <w:shd w:val="clear" w:color="auto" w:fill="auto"/>
            <w:vAlign w:val="center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"ЗД" - погашение задолженности, по истекшим налоговым, расчетным (отчетным) периодам, в том числе добровольное;</w:t>
            </w:r>
          </w:p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BC" w:rsidRPr="008D24BC" w:rsidTr="000F46AB">
        <w:trPr>
          <w:jc w:val="center"/>
        </w:trPr>
        <w:tc>
          <w:tcPr>
            <w:tcW w:w="7170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"БФ" - текущий платеж физического лица - клиента банка (владельца счета), уплачиваемый со своего банковского счета;</w:t>
            </w:r>
          </w:p>
        </w:tc>
        <w:tc>
          <w:tcPr>
            <w:tcW w:w="2914" w:type="dxa"/>
            <w:vMerge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BC" w:rsidRPr="008D24BC" w:rsidTr="000F46AB">
        <w:trPr>
          <w:jc w:val="center"/>
        </w:trPr>
        <w:tc>
          <w:tcPr>
            <w:tcW w:w="7170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 - погашение задолженности по требованию налогового органа об уплате налогов (сборов, страховых взносов);</w:t>
            </w:r>
          </w:p>
        </w:tc>
        <w:tc>
          <w:tcPr>
            <w:tcW w:w="2914" w:type="dxa"/>
            <w:vMerge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BC" w:rsidRPr="008D24BC" w:rsidTr="000F46AB">
        <w:trPr>
          <w:jc w:val="center"/>
        </w:trPr>
        <w:tc>
          <w:tcPr>
            <w:tcW w:w="7170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 - погашение задолженности, приостановленной к взысканию;</w:t>
            </w:r>
          </w:p>
        </w:tc>
        <w:tc>
          <w:tcPr>
            <w:tcW w:w="2914" w:type="dxa"/>
            <w:vMerge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BC" w:rsidRPr="008D24BC" w:rsidTr="000F46AB">
        <w:trPr>
          <w:jc w:val="center"/>
        </w:trPr>
        <w:tc>
          <w:tcPr>
            <w:tcW w:w="7170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"АП" - погашение задолженности по акту проверки;</w:t>
            </w:r>
          </w:p>
        </w:tc>
        <w:tc>
          <w:tcPr>
            <w:tcW w:w="2914" w:type="dxa"/>
            <w:vMerge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BC" w:rsidRPr="008D24BC" w:rsidTr="000F46AB">
        <w:trPr>
          <w:jc w:val="center"/>
        </w:trPr>
        <w:tc>
          <w:tcPr>
            <w:tcW w:w="7170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"АР" - погашение задолженности по исполнительному документу;</w:t>
            </w:r>
          </w:p>
        </w:tc>
        <w:tc>
          <w:tcPr>
            <w:tcW w:w="2914" w:type="dxa"/>
            <w:vMerge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6AB" w:rsidRPr="003E5B8C" w:rsidRDefault="000F46AB" w:rsidP="000F46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6AB" w:rsidRPr="003E5B8C" w:rsidRDefault="000F46AB" w:rsidP="000F46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6AB" w:rsidRPr="003E5B8C" w:rsidRDefault="000F46AB" w:rsidP="000F46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6AB" w:rsidRPr="003E5B8C" w:rsidRDefault="000F46AB" w:rsidP="000F46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6AB" w:rsidRPr="003E5B8C" w:rsidRDefault="000F46AB" w:rsidP="000F46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6AB" w:rsidRPr="003E5B8C" w:rsidRDefault="000F46AB" w:rsidP="000F46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6AB" w:rsidRPr="003E5B8C" w:rsidRDefault="000F46AB" w:rsidP="000F46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6AB" w:rsidRPr="003E5B8C" w:rsidRDefault="000F46AB" w:rsidP="000F46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6AB" w:rsidRPr="003E5B8C" w:rsidRDefault="000F46AB" w:rsidP="000F46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6AB" w:rsidRPr="003E5B8C" w:rsidRDefault="000F46AB" w:rsidP="000F46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6AB" w:rsidRPr="003E5B8C" w:rsidRDefault="000F46AB" w:rsidP="000F46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6AB" w:rsidRPr="003E5B8C" w:rsidRDefault="000F46AB" w:rsidP="000F46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6AB" w:rsidRPr="003E5B8C" w:rsidRDefault="000F46AB" w:rsidP="000F46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4BC" w:rsidRPr="008D24BC" w:rsidRDefault="008D24BC" w:rsidP="000F46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4BC">
        <w:rPr>
          <w:rFonts w:ascii="Times New Roman" w:hAnsi="Times New Roman" w:cs="Times New Roman"/>
          <w:b/>
          <w:sz w:val="28"/>
          <w:szCs w:val="28"/>
        </w:rPr>
        <w:t>- поля 108 «№ документа»</w:t>
      </w:r>
      <w:r w:rsidRPr="008D24B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6290"/>
      </w:tblGrid>
      <w:tr w:rsidR="008D24BC" w:rsidRPr="008D24BC" w:rsidTr="005532FA">
        <w:trPr>
          <w:jc w:val="center"/>
        </w:trPr>
        <w:tc>
          <w:tcPr>
            <w:tcW w:w="3741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BC">
              <w:rPr>
                <w:rFonts w:ascii="Times New Roman" w:hAnsi="Times New Roman" w:cs="Times New Roman"/>
                <w:sz w:val="28"/>
                <w:szCs w:val="28"/>
              </w:rPr>
              <w:t>До 01.10.2021 года</w:t>
            </w:r>
          </w:p>
        </w:tc>
        <w:tc>
          <w:tcPr>
            <w:tcW w:w="6290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BC">
              <w:rPr>
                <w:rFonts w:ascii="Times New Roman" w:hAnsi="Times New Roman" w:cs="Times New Roman"/>
                <w:sz w:val="28"/>
                <w:szCs w:val="28"/>
              </w:rPr>
              <w:t>С 01.10.2021 года</w:t>
            </w:r>
          </w:p>
        </w:tc>
      </w:tr>
      <w:tr w:rsidR="008D24BC" w:rsidRPr="008D24BC" w:rsidTr="005532FA">
        <w:trPr>
          <w:jc w:val="center"/>
        </w:trPr>
        <w:tc>
          <w:tcPr>
            <w:tcW w:w="3741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 - номер требования налогового органа об уплате налога (сбора, страховых взносов);</w:t>
            </w:r>
          </w:p>
        </w:tc>
        <w:tc>
          <w:tcPr>
            <w:tcW w:w="6290" w:type="dxa"/>
            <w:vMerge w:val="restart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"ЗД" - номер требования налогового органа об уплате налога (сбора, страховых взносов) (</w:t>
            </w:r>
            <w:proofErr w:type="gramStart"/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); номер решения о приостановлении взыскания (ПР);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(АП); номер исполнительного документа и возбужденного на основании его исполнительного производства (АР).</w:t>
            </w:r>
          </w:p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Образцы заполнения показателя номер документа</w:t>
            </w: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, который является основанием платежа (показатель основания платежа имеет значение "ЗД"):</w:t>
            </w:r>
          </w:p>
          <w:p w:rsidR="008D24BC" w:rsidRPr="008D24BC" w:rsidRDefault="008D24BC" w:rsidP="000F46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ТР0000000000000» — номер требования налоговой об уплате налогов, сборов, взносов;</w:t>
            </w:r>
            <w:proofErr w:type="gramEnd"/>
          </w:p>
          <w:p w:rsidR="008D24BC" w:rsidRPr="008D24BC" w:rsidRDefault="008D24BC" w:rsidP="000F46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АП0000000000000» — номер решения о привлечении к ответственности за совершение налогового правонарушения или об отказе в привлечении к ответственности;</w:t>
            </w:r>
          </w:p>
          <w:p w:rsidR="008D24BC" w:rsidRPr="008D24BC" w:rsidRDefault="008D24BC" w:rsidP="000F46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«ПР0000000000000» — номер решения о приостановлении взыскания;</w:t>
            </w:r>
          </w:p>
          <w:p w:rsidR="008D24BC" w:rsidRPr="008D24BC" w:rsidRDefault="008D24BC" w:rsidP="000F46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«АР0000000000000» — номер исполнительного документа.</w:t>
            </w:r>
          </w:p>
        </w:tc>
      </w:tr>
      <w:tr w:rsidR="008D24BC" w:rsidRPr="008D24BC" w:rsidTr="005532FA">
        <w:trPr>
          <w:jc w:val="center"/>
        </w:trPr>
        <w:tc>
          <w:tcPr>
            <w:tcW w:w="3741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 - номер решения о приостановлении взыскания;</w:t>
            </w:r>
          </w:p>
        </w:tc>
        <w:tc>
          <w:tcPr>
            <w:tcW w:w="6290" w:type="dxa"/>
            <w:vMerge/>
            <w:shd w:val="clear" w:color="auto" w:fill="auto"/>
          </w:tcPr>
          <w:p w:rsidR="008D24BC" w:rsidRPr="008D24BC" w:rsidRDefault="008D24BC" w:rsidP="000F46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BC" w:rsidRPr="008D24BC" w:rsidTr="005532FA">
        <w:trPr>
          <w:jc w:val="center"/>
        </w:trPr>
        <w:tc>
          <w:tcPr>
            <w:tcW w:w="3741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"АП"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      </w:r>
          </w:p>
        </w:tc>
        <w:tc>
          <w:tcPr>
            <w:tcW w:w="6290" w:type="dxa"/>
            <w:vMerge/>
            <w:shd w:val="clear" w:color="auto" w:fill="auto"/>
          </w:tcPr>
          <w:p w:rsidR="008D24BC" w:rsidRPr="008D24BC" w:rsidRDefault="008D24BC" w:rsidP="000F46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BC" w:rsidRPr="008D24BC" w:rsidTr="005532FA">
        <w:trPr>
          <w:jc w:val="center"/>
        </w:trPr>
        <w:tc>
          <w:tcPr>
            <w:tcW w:w="3741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"АР" - номер исполнительного документа и возбужденного на основании его исполнительного производства;</w:t>
            </w:r>
          </w:p>
        </w:tc>
        <w:tc>
          <w:tcPr>
            <w:tcW w:w="6290" w:type="dxa"/>
            <w:vMerge/>
            <w:shd w:val="clear" w:color="auto" w:fill="auto"/>
          </w:tcPr>
          <w:p w:rsidR="008D24BC" w:rsidRPr="008D24BC" w:rsidRDefault="008D24BC" w:rsidP="000F46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2FA" w:rsidRDefault="005532FA" w:rsidP="005532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4BC" w:rsidRPr="005532FA" w:rsidRDefault="008D24BC" w:rsidP="005532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4BC">
        <w:rPr>
          <w:rFonts w:ascii="Times New Roman" w:hAnsi="Times New Roman" w:cs="Times New Roman"/>
          <w:b/>
          <w:sz w:val="28"/>
          <w:szCs w:val="28"/>
        </w:rPr>
        <w:t>поля 109 «дата документ</w:t>
      </w:r>
      <w:proofErr w:type="gramStart"/>
      <w:r w:rsidRPr="008D24BC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8D24BC">
        <w:rPr>
          <w:rFonts w:ascii="Times New Roman" w:hAnsi="Times New Roman" w:cs="Times New Roman"/>
          <w:b/>
          <w:sz w:val="28"/>
          <w:szCs w:val="28"/>
        </w:rPr>
        <w:t xml:space="preserve"> основания платежа»</w:t>
      </w:r>
      <w:r w:rsidRPr="005532F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4802"/>
      </w:tblGrid>
      <w:tr w:rsidR="008D24BC" w:rsidRPr="008D24BC" w:rsidTr="00A676CA">
        <w:tc>
          <w:tcPr>
            <w:tcW w:w="5103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BC">
              <w:rPr>
                <w:rFonts w:ascii="Times New Roman" w:hAnsi="Times New Roman" w:cs="Times New Roman"/>
                <w:sz w:val="28"/>
                <w:szCs w:val="28"/>
              </w:rPr>
              <w:t>До 01.10.2021 года</w:t>
            </w:r>
          </w:p>
        </w:tc>
        <w:tc>
          <w:tcPr>
            <w:tcW w:w="4819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BC">
              <w:rPr>
                <w:rFonts w:ascii="Times New Roman" w:hAnsi="Times New Roman" w:cs="Times New Roman"/>
                <w:sz w:val="28"/>
                <w:szCs w:val="28"/>
              </w:rPr>
              <w:t>С 01.10.2021 года</w:t>
            </w:r>
          </w:p>
        </w:tc>
      </w:tr>
      <w:tr w:rsidR="008D24BC" w:rsidRPr="008D24BC" w:rsidTr="00A676CA">
        <w:tc>
          <w:tcPr>
            <w:tcW w:w="5103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 - дата решения о приостановлении взыскания;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"ЗД" - дата требования налогового органа об уплате налога (сбора, страховых взносов); дата решения о приостановлении взыскания; дата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 дата исполнительного документа и возбужденного на его основании исполнительного производства;</w:t>
            </w:r>
          </w:p>
        </w:tc>
      </w:tr>
      <w:tr w:rsidR="008D24BC" w:rsidRPr="008D24BC" w:rsidTr="00A676CA">
        <w:tc>
          <w:tcPr>
            <w:tcW w:w="5103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"АП" - дата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      </w:r>
          </w:p>
        </w:tc>
        <w:tc>
          <w:tcPr>
            <w:tcW w:w="4819" w:type="dxa"/>
            <w:vMerge/>
            <w:shd w:val="clear" w:color="auto" w:fill="auto"/>
          </w:tcPr>
          <w:p w:rsidR="008D24BC" w:rsidRPr="008D24BC" w:rsidRDefault="008D24BC" w:rsidP="000F46A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BC" w:rsidRPr="008D24BC" w:rsidTr="00A676CA">
        <w:tc>
          <w:tcPr>
            <w:tcW w:w="5103" w:type="dxa"/>
            <w:shd w:val="clear" w:color="auto" w:fill="auto"/>
          </w:tcPr>
          <w:p w:rsidR="008D24BC" w:rsidRPr="008D24BC" w:rsidRDefault="008D24BC" w:rsidP="000F46AB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BC">
              <w:rPr>
                <w:rFonts w:ascii="Times New Roman" w:hAnsi="Times New Roman" w:cs="Times New Roman"/>
                <w:sz w:val="24"/>
                <w:szCs w:val="24"/>
              </w:rPr>
              <w:t>"АР" - дата исполнительного документа и возбужденного на его основании исполнительного производства;</w:t>
            </w:r>
          </w:p>
        </w:tc>
        <w:tc>
          <w:tcPr>
            <w:tcW w:w="4819" w:type="dxa"/>
            <w:vMerge/>
            <w:shd w:val="clear" w:color="auto" w:fill="auto"/>
          </w:tcPr>
          <w:p w:rsidR="008D24BC" w:rsidRPr="008D24BC" w:rsidRDefault="008D24BC" w:rsidP="000F46A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4BC" w:rsidRDefault="008D24BC" w:rsidP="000F46AB">
      <w:pPr>
        <w:pStyle w:val="a5"/>
        <w:ind w:firstLine="567"/>
        <w:jc w:val="both"/>
        <w:rPr>
          <w:snapToGrid w:val="0"/>
          <w:sz w:val="27"/>
          <w:szCs w:val="27"/>
        </w:rPr>
      </w:pPr>
    </w:p>
    <w:p w:rsidR="002E1DE7" w:rsidRPr="003E5B8C" w:rsidRDefault="008D24BC" w:rsidP="003E5B8C">
      <w:pPr>
        <w:pStyle w:val="a5"/>
        <w:ind w:firstLine="567"/>
        <w:jc w:val="both"/>
        <w:rPr>
          <w:szCs w:val="28"/>
        </w:rPr>
      </w:pPr>
      <w:proofErr w:type="gramStart"/>
      <w:r w:rsidRPr="003E5B8C">
        <w:rPr>
          <w:snapToGrid w:val="0"/>
          <w:szCs w:val="28"/>
        </w:rPr>
        <w:t xml:space="preserve">Учитывая важность своевременного поступления денежных средств в </w:t>
      </w:r>
      <w:r w:rsidR="005532FA" w:rsidRPr="003E5B8C">
        <w:rPr>
          <w:szCs w:val="28"/>
        </w:rPr>
        <w:t>бюджетную систему Российской Федерации</w:t>
      </w:r>
      <w:r w:rsidR="00DD1108" w:rsidRPr="003E5B8C">
        <w:rPr>
          <w:szCs w:val="28"/>
        </w:rPr>
        <w:t xml:space="preserve"> и сокращения количества невыясненных документов</w:t>
      </w:r>
      <w:r w:rsidR="005532FA" w:rsidRPr="003E5B8C">
        <w:rPr>
          <w:szCs w:val="28"/>
        </w:rPr>
        <w:t xml:space="preserve">, </w:t>
      </w:r>
      <w:r w:rsidRPr="003E5B8C">
        <w:rPr>
          <w:snapToGrid w:val="0"/>
          <w:szCs w:val="28"/>
        </w:rPr>
        <w:t>п</w:t>
      </w:r>
      <w:r w:rsidR="00161A24" w:rsidRPr="003E5B8C">
        <w:rPr>
          <w:szCs w:val="28"/>
        </w:rPr>
        <w:t xml:space="preserve">ри </w:t>
      </w:r>
      <w:r w:rsidR="00FD50F2" w:rsidRPr="003E5B8C">
        <w:rPr>
          <w:szCs w:val="28"/>
        </w:rPr>
        <w:t xml:space="preserve">оформлении </w:t>
      </w:r>
      <w:r w:rsidR="00161A24" w:rsidRPr="003E5B8C">
        <w:rPr>
          <w:szCs w:val="28"/>
        </w:rPr>
        <w:t>платежных документ</w:t>
      </w:r>
      <w:r w:rsidR="00FD50F2" w:rsidRPr="003E5B8C">
        <w:rPr>
          <w:szCs w:val="28"/>
        </w:rPr>
        <w:t>ов необходимо у</w:t>
      </w:r>
      <w:r w:rsidRPr="003E5B8C">
        <w:rPr>
          <w:szCs w:val="28"/>
        </w:rPr>
        <w:t>читывать изменения</w:t>
      </w:r>
      <w:r w:rsidR="005E14B0" w:rsidRPr="003E5B8C">
        <w:rPr>
          <w:szCs w:val="28"/>
        </w:rPr>
        <w:t>,</w:t>
      </w:r>
      <w:r w:rsidRPr="003E5B8C">
        <w:rPr>
          <w:szCs w:val="28"/>
        </w:rPr>
        <w:t xml:space="preserve"> внесенные</w:t>
      </w:r>
      <w:r w:rsidR="005E14B0" w:rsidRPr="003E5B8C">
        <w:rPr>
          <w:szCs w:val="28"/>
        </w:rPr>
        <w:t xml:space="preserve"> приказом Минфина</w:t>
      </w:r>
      <w:r w:rsidR="005532FA" w:rsidRPr="003E5B8C">
        <w:rPr>
          <w:szCs w:val="28"/>
        </w:rPr>
        <w:t xml:space="preserve"> от 14.09.2020г</w:t>
      </w:r>
      <w:r w:rsidRPr="003E5B8C">
        <w:rPr>
          <w:szCs w:val="28"/>
        </w:rPr>
        <w:t xml:space="preserve"> </w:t>
      </w:r>
      <w:r w:rsidR="005532FA" w:rsidRPr="003E5B8C">
        <w:rPr>
          <w:szCs w:val="28"/>
        </w:rPr>
        <w:t>№</w:t>
      </w:r>
      <w:r w:rsidRPr="003E5B8C">
        <w:rPr>
          <w:szCs w:val="28"/>
        </w:rPr>
        <w:t>199-Н</w:t>
      </w:r>
      <w:r w:rsidR="005E14B0" w:rsidRPr="003E5B8C">
        <w:rPr>
          <w:szCs w:val="28"/>
        </w:rPr>
        <w:t xml:space="preserve"> </w:t>
      </w:r>
      <w:r w:rsidR="000F46AB" w:rsidRPr="003E5B8C">
        <w:rPr>
          <w:szCs w:val="28"/>
        </w:rPr>
        <w:t>«О внесении изменений в приказ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</w:t>
      </w:r>
      <w:proofErr w:type="gramEnd"/>
      <w:r w:rsidR="000F46AB" w:rsidRPr="003E5B8C">
        <w:rPr>
          <w:szCs w:val="28"/>
        </w:rPr>
        <w:t xml:space="preserve"> платежей в бюджетную систему Российской Федерации».</w:t>
      </w:r>
    </w:p>
    <w:sectPr w:rsidR="002E1DE7" w:rsidRPr="003E5B8C" w:rsidSect="00DD1108">
      <w:footerReference w:type="default" r:id="rId9"/>
      <w:pgSz w:w="11905" w:h="16838"/>
      <w:pgMar w:top="284" w:right="850" w:bottom="28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C6" w:rsidRDefault="005A0AC6" w:rsidP="00DD1108">
      <w:pPr>
        <w:spacing w:after="0" w:line="240" w:lineRule="auto"/>
      </w:pPr>
      <w:r>
        <w:separator/>
      </w:r>
    </w:p>
  </w:endnote>
  <w:endnote w:type="continuationSeparator" w:id="0">
    <w:p w:rsidR="005A0AC6" w:rsidRDefault="005A0AC6" w:rsidP="00DD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191421"/>
      <w:docPartObj>
        <w:docPartGallery w:val="Page Numbers (Bottom of Page)"/>
        <w:docPartUnique/>
      </w:docPartObj>
    </w:sdtPr>
    <w:sdtEndPr/>
    <w:sdtContent>
      <w:p w:rsidR="00DD1108" w:rsidRDefault="00DD11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589">
          <w:rPr>
            <w:noProof/>
          </w:rPr>
          <w:t>1</w:t>
        </w:r>
        <w:r>
          <w:fldChar w:fldCharType="end"/>
        </w:r>
      </w:p>
    </w:sdtContent>
  </w:sdt>
  <w:p w:rsidR="00DD1108" w:rsidRDefault="00DD11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C6" w:rsidRDefault="005A0AC6" w:rsidP="00DD1108">
      <w:pPr>
        <w:spacing w:after="0" w:line="240" w:lineRule="auto"/>
      </w:pPr>
      <w:r>
        <w:separator/>
      </w:r>
    </w:p>
  </w:footnote>
  <w:footnote w:type="continuationSeparator" w:id="0">
    <w:p w:rsidR="005A0AC6" w:rsidRDefault="005A0AC6" w:rsidP="00DD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9564E"/>
    <w:multiLevelType w:val="hybridMultilevel"/>
    <w:tmpl w:val="28EAF186"/>
    <w:lvl w:ilvl="0" w:tplc="99C6EAE4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0430637"/>
    <w:multiLevelType w:val="hybridMultilevel"/>
    <w:tmpl w:val="1C960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6C6521E"/>
    <w:multiLevelType w:val="hybridMultilevel"/>
    <w:tmpl w:val="E2E4CEF4"/>
    <w:lvl w:ilvl="0" w:tplc="1792B196">
      <w:start w:val="1"/>
      <w:numFmt w:val="bullet"/>
      <w:lvlText w:val="-"/>
      <w:lvlJc w:val="left"/>
      <w:pPr>
        <w:ind w:left="112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E8"/>
    <w:rsid w:val="00025002"/>
    <w:rsid w:val="000F46AB"/>
    <w:rsid w:val="00161A24"/>
    <w:rsid w:val="001A4589"/>
    <w:rsid w:val="001C180A"/>
    <w:rsid w:val="00206666"/>
    <w:rsid w:val="002E1DE7"/>
    <w:rsid w:val="00317CDF"/>
    <w:rsid w:val="003667B9"/>
    <w:rsid w:val="003E5B8C"/>
    <w:rsid w:val="004D0377"/>
    <w:rsid w:val="005532FA"/>
    <w:rsid w:val="00597756"/>
    <w:rsid w:val="005A0AC6"/>
    <w:rsid w:val="005C6A6D"/>
    <w:rsid w:val="005E14B0"/>
    <w:rsid w:val="006A7EC2"/>
    <w:rsid w:val="00747799"/>
    <w:rsid w:val="008D24BC"/>
    <w:rsid w:val="009A0021"/>
    <w:rsid w:val="00AB618C"/>
    <w:rsid w:val="00B53951"/>
    <w:rsid w:val="00CD5DE6"/>
    <w:rsid w:val="00D04C76"/>
    <w:rsid w:val="00D83557"/>
    <w:rsid w:val="00DC29BC"/>
    <w:rsid w:val="00DD1108"/>
    <w:rsid w:val="00DD6DE8"/>
    <w:rsid w:val="00FA0191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D5D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aliases w:val="ВерхКолонтитул"/>
    <w:basedOn w:val="a"/>
    <w:link w:val="a6"/>
    <w:uiPriority w:val="99"/>
    <w:rsid w:val="008D2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D24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D5D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aliases w:val="ВерхКолонтитул"/>
    <w:basedOn w:val="a"/>
    <w:link w:val="a6"/>
    <w:uiPriority w:val="99"/>
    <w:rsid w:val="008D2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D24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9DD6-2F53-4D8D-B4FF-026E33DF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Шаймаков Ризабек Хисамеденович</dc:creator>
  <cp:lastModifiedBy>Черненко Галина Александровна</cp:lastModifiedBy>
  <cp:revision>16</cp:revision>
  <dcterms:created xsi:type="dcterms:W3CDTF">2020-05-12T12:32:00Z</dcterms:created>
  <dcterms:modified xsi:type="dcterms:W3CDTF">2021-09-20T09:57:00Z</dcterms:modified>
</cp:coreProperties>
</file>