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CC5" w:rsidRDefault="004245F5" w:rsidP="004245F5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 Совета МО «Город Камызяк» Камызякского района Астраханской области</w:t>
      </w:r>
    </w:p>
    <w:p w:rsidR="004245F5" w:rsidRDefault="004245F5" w:rsidP="004245F5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7864">
        <w:rPr>
          <w:rFonts w:ascii="Times New Roman" w:hAnsi="Times New Roman" w:cs="Times New Roman"/>
          <w:sz w:val="28"/>
          <w:szCs w:val="28"/>
        </w:rPr>
        <w:t xml:space="preserve"> 26.02.2021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B0FFF">
        <w:rPr>
          <w:rFonts w:ascii="Times New Roman" w:hAnsi="Times New Roman" w:cs="Times New Roman"/>
          <w:sz w:val="28"/>
          <w:szCs w:val="28"/>
        </w:rPr>
        <w:t>54</w:t>
      </w:r>
      <w:bookmarkStart w:id="0" w:name="_GoBack"/>
      <w:bookmarkEnd w:id="0"/>
    </w:p>
    <w:p w:rsidR="00BD0E5A" w:rsidRDefault="00B66461" w:rsidP="00B664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 муниципального образования «Город Камызяк»</w:t>
      </w:r>
    </w:p>
    <w:p w:rsidR="004245F5" w:rsidRPr="004245F5" w:rsidRDefault="00DE59EB" w:rsidP="00735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D0E5A">
        <w:rPr>
          <w:rFonts w:ascii="Times New Roman" w:hAnsi="Times New Roman" w:cs="Times New Roman"/>
          <w:sz w:val="28"/>
          <w:szCs w:val="28"/>
        </w:rPr>
        <w:t>е</w:t>
      </w:r>
      <w:r w:rsidR="00077AE6">
        <w:rPr>
          <w:rFonts w:ascii="Times New Roman" w:hAnsi="Times New Roman" w:cs="Times New Roman"/>
          <w:sz w:val="28"/>
          <w:szCs w:val="28"/>
        </w:rPr>
        <w:t>кстовую часть</w:t>
      </w:r>
      <w:r w:rsidR="00BD0E5A">
        <w:rPr>
          <w:rFonts w:ascii="Times New Roman" w:hAnsi="Times New Roman" w:cs="Times New Roman"/>
          <w:sz w:val="28"/>
          <w:szCs w:val="28"/>
        </w:rPr>
        <w:t xml:space="preserve"> </w:t>
      </w:r>
      <w:r w:rsidR="004245F5">
        <w:rPr>
          <w:rFonts w:ascii="Times New Roman" w:hAnsi="Times New Roman" w:cs="Times New Roman"/>
          <w:sz w:val="28"/>
          <w:szCs w:val="28"/>
        </w:rPr>
        <w:t>таблиц</w:t>
      </w:r>
      <w:r w:rsidR="00BD0E5A">
        <w:rPr>
          <w:rFonts w:ascii="Times New Roman" w:hAnsi="Times New Roman" w:cs="Times New Roman"/>
          <w:sz w:val="28"/>
          <w:szCs w:val="28"/>
        </w:rPr>
        <w:t>ы</w:t>
      </w:r>
      <w:r w:rsidR="004245F5">
        <w:rPr>
          <w:rFonts w:ascii="Times New Roman" w:hAnsi="Times New Roman" w:cs="Times New Roman"/>
          <w:sz w:val="28"/>
          <w:szCs w:val="28"/>
        </w:rPr>
        <w:t xml:space="preserve"> 19 статьи 11.8 Градостроительного </w:t>
      </w:r>
      <w:r w:rsidR="00735BD2">
        <w:rPr>
          <w:rFonts w:ascii="Times New Roman" w:hAnsi="Times New Roman" w:cs="Times New Roman"/>
          <w:sz w:val="28"/>
          <w:szCs w:val="28"/>
        </w:rPr>
        <w:t xml:space="preserve">регламента производственной зоны (П1) правил землепользования и застройки </w:t>
      </w:r>
      <w:r w:rsidR="0077442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35BD2">
        <w:rPr>
          <w:rFonts w:ascii="Times New Roman" w:hAnsi="Times New Roman" w:cs="Times New Roman"/>
          <w:sz w:val="28"/>
          <w:szCs w:val="28"/>
        </w:rPr>
        <w:t xml:space="preserve"> «Город Камызяк» Камызякского района Астраханской области дополнить </w:t>
      </w:r>
      <w:r w:rsidR="00077AE6">
        <w:rPr>
          <w:rFonts w:ascii="Times New Roman" w:hAnsi="Times New Roman" w:cs="Times New Roman"/>
          <w:sz w:val="28"/>
          <w:szCs w:val="28"/>
        </w:rPr>
        <w:t xml:space="preserve">кодом 1.15 </w:t>
      </w:r>
      <w:r w:rsidR="00735BD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2874"/>
        <w:gridCol w:w="2799"/>
        <w:gridCol w:w="2835"/>
      </w:tblGrid>
      <w:tr w:rsidR="004245F5" w:rsidRPr="007E2319" w:rsidTr="00735BD2">
        <w:tc>
          <w:tcPr>
            <w:tcW w:w="883" w:type="dxa"/>
          </w:tcPr>
          <w:p w:rsidR="004245F5" w:rsidRPr="00AE5950" w:rsidRDefault="004245F5" w:rsidP="00183954">
            <w:pPr>
              <w:suppressAutoHyphens/>
              <w:ind w:right="266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5950">
              <w:rPr>
                <w:rFonts w:ascii="Times New Roman" w:hAnsi="Times New Roman"/>
                <w:b/>
                <w:bCs/>
                <w:sz w:val="27"/>
                <w:szCs w:val="27"/>
              </w:rPr>
              <w:t>Код</w:t>
            </w:r>
          </w:p>
        </w:tc>
        <w:tc>
          <w:tcPr>
            <w:tcW w:w="3082" w:type="dxa"/>
          </w:tcPr>
          <w:p w:rsidR="004245F5" w:rsidRPr="00AE5950" w:rsidRDefault="004245F5" w:rsidP="00183954">
            <w:pPr>
              <w:suppressAutoHyphens/>
              <w:ind w:right="266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5950">
              <w:rPr>
                <w:rFonts w:ascii="Times New Roman" w:hAnsi="Times New Roman"/>
                <w:b/>
                <w:bCs/>
                <w:sz w:val="27"/>
                <w:szCs w:val="27"/>
              </w:rPr>
              <w:t>Основные виды разрешенного использования земельных участков</w:t>
            </w:r>
          </w:p>
        </w:tc>
        <w:tc>
          <w:tcPr>
            <w:tcW w:w="2129" w:type="dxa"/>
          </w:tcPr>
          <w:p w:rsidR="004245F5" w:rsidRPr="00AE5950" w:rsidRDefault="004245F5" w:rsidP="00183954">
            <w:pPr>
              <w:suppressAutoHyphens/>
              <w:ind w:right="266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5950">
              <w:rPr>
                <w:rFonts w:ascii="Times New Roman" w:hAnsi="Times New Roman"/>
                <w:b/>
                <w:bCs/>
                <w:sz w:val="27"/>
                <w:szCs w:val="27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3262" w:type="dxa"/>
          </w:tcPr>
          <w:p w:rsidR="004245F5" w:rsidRPr="00AE5950" w:rsidRDefault="004245F5" w:rsidP="00183954">
            <w:pPr>
              <w:suppressAutoHyphens/>
              <w:ind w:right="266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5950">
              <w:rPr>
                <w:rFonts w:ascii="Times New Roman" w:hAnsi="Times New Roman"/>
                <w:b/>
                <w:bCs/>
                <w:sz w:val="27"/>
                <w:szCs w:val="27"/>
              </w:rPr>
              <w:t>Вспомогательные виды разрешенного использования объектов капитального строительства</w:t>
            </w:r>
          </w:p>
        </w:tc>
      </w:tr>
      <w:tr w:rsidR="004245F5" w:rsidRPr="007E2319" w:rsidTr="00735BD2">
        <w:tc>
          <w:tcPr>
            <w:tcW w:w="883" w:type="dxa"/>
          </w:tcPr>
          <w:p w:rsidR="004245F5" w:rsidRPr="00AE5950" w:rsidRDefault="004245F5" w:rsidP="00183954">
            <w:pPr>
              <w:suppressAutoHyphens/>
              <w:ind w:right="266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5950">
              <w:rPr>
                <w:rFonts w:ascii="Times New Roman" w:eastAsia="Calibri" w:hAnsi="Times New Roman"/>
                <w:sz w:val="27"/>
                <w:szCs w:val="27"/>
              </w:rPr>
              <w:t>1.15</w:t>
            </w:r>
          </w:p>
        </w:tc>
        <w:tc>
          <w:tcPr>
            <w:tcW w:w="3082" w:type="dxa"/>
          </w:tcPr>
          <w:p w:rsidR="004245F5" w:rsidRPr="00AE5950" w:rsidRDefault="004245F5" w:rsidP="001839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AE5950">
              <w:rPr>
                <w:rFonts w:ascii="Times New Roman" w:eastAsia="Calibri" w:hAnsi="Times New Roman"/>
                <w:bCs/>
                <w:sz w:val="27"/>
                <w:szCs w:val="27"/>
              </w:rPr>
              <w:t>Хранение и переработка сельскохозяйственной продукции</w:t>
            </w:r>
          </w:p>
          <w:p w:rsidR="004245F5" w:rsidRPr="00AE5950" w:rsidRDefault="004245F5" w:rsidP="00183954">
            <w:pPr>
              <w:suppressAutoHyphens/>
              <w:ind w:right="266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2129" w:type="dxa"/>
          </w:tcPr>
          <w:p w:rsidR="004245F5" w:rsidRPr="00AE5950" w:rsidRDefault="004245F5" w:rsidP="001839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AE5950">
              <w:rPr>
                <w:rFonts w:ascii="Times New Roman" w:eastAsia="Calibri" w:hAnsi="Times New Roman"/>
                <w:bCs/>
                <w:sz w:val="27"/>
                <w:szCs w:val="27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  <w:p w:rsidR="004245F5" w:rsidRPr="00AE5950" w:rsidRDefault="004245F5" w:rsidP="00183954">
            <w:pPr>
              <w:suppressAutoHyphens/>
              <w:ind w:right="266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3262" w:type="dxa"/>
          </w:tcPr>
          <w:p w:rsidR="004245F5" w:rsidRPr="00AE5950" w:rsidRDefault="004245F5" w:rsidP="00183954">
            <w:pPr>
              <w:suppressAutoHyphens/>
              <w:ind w:right="266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E5950">
              <w:rPr>
                <w:rFonts w:ascii="Times New Roman" w:hAnsi="Times New Roman"/>
                <w:bCs/>
                <w:sz w:val="27"/>
                <w:szCs w:val="27"/>
              </w:rPr>
              <w:t>- размещение стоянок (парковок)</w:t>
            </w:r>
          </w:p>
        </w:tc>
      </w:tr>
    </w:tbl>
    <w:p w:rsidR="004245F5" w:rsidRDefault="004245F5" w:rsidP="004245F5">
      <w:pPr>
        <w:rPr>
          <w:rFonts w:ascii="Times New Roman" w:hAnsi="Times New Roman" w:cs="Times New Roman"/>
          <w:sz w:val="28"/>
          <w:szCs w:val="28"/>
        </w:rPr>
      </w:pPr>
    </w:p>
    <w:p w:rsidR="004245F5" w:rsidRPr="004245F5" w:rsidRDefault="004245F5" w:rsidP="004245F5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245F5" w:rsidRPr="004245F5" w:rsidSect="002C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5F5"/>
    <w:rsid w:val="00077AE6"/>
    <w:rsid w:val="002C3CC5"/>
    <w:rsid w:val="00353F30"/>
    <w:rsid w:val="004245F5"/>
    <w:rsid w:val="004B0FFF"/>
    <w:rsid w:val="00507864"/>
    <w:rsid w:val="00735BD2"/>
    <w:rsid w:val="00774428"/>
    <w:rsid w:val="00793590"/>
    <w:rsid w:val="008C5413"/>
    <w:rsid w:val="00AB6766"/>
    <w:rsid w:val="00AE5950"/>
    <w:rsid w:val="00B66461"/>
    <w:rsid w:val="00BD0E5A"/>
    <w:rsid w:val="00DD1582"/>
    <w:rsid w:val="00DE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A908"/>
  <w15:docId w15:val="{F905FFB7-356A-461B-85FD-7B7C8E3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6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 Бардынина</cp:lastModifiedBy>
  <cp:revision>8</cp:revision>
  <cp:lastPrinted>2021-02-19T09:21:00Z</cp:lastPrinted>
  <dcterms:created xsi:type="dcterms:W3CDTF">2021-02-19T05:14:00Z</dcterms:created>
  <dcterms:modified xsi:type="dcterms:W3CDTF">2021-03-01T10:14:00Z</dcterms:modified>
</cp:coreProperties>
</file>