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261" w:rsidRPr="00C23261" w:rsidRDefault="00E831B1" w:rsidP="00C23261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Cs w:val="2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Способы управления многоквартирными домами и порядок их выбора</w:t>
      </w:r>
      <w:bookmarkEnd w:id="0"/>
    </w:p>
    <w:p w:rsidR="00C23261" w:rsidRP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3261" w:rsidRP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ст.161 Жилищного кодекса Российской Федерации собственники помещений в многоквартирном доме обязаны выбрать один из способов управления многоквартирным домом:</w:t>
      </w:r>
    </w:p>
    <w:p w:rsidR="00C23261" w:rsidRP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1) непосредственное управление собственниками помещений в многоквартирном доме, количество квартир в котором составляет не более чем тридцать;</w:t>
      </w:r>
    </w:p>
    <w:p w:rsidR="00C23261" w:rsidRP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2) управление товариществом собственников жилья либо жилищным кооперативом или иным специализированным потребительским кооперативом;</w:t>
      </w:r>
    </w:p>
    <w:p w:rsidR="00C23261" w:rsidRP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3) управление управляющей организацией.</w:t>
      </w:r>
    </w:p>
    <w:p w:rsidR="00C23261" w:rsidRP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решения. Решение общего собрания о выборе способа управления является обязательным для всех собственников помещений в многоквартирном доме.</w:t>
      </w:r>
    </w:p>
    <w:p w:rsidR="00C23261" w:rsidRP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домами может осуществляться на основании договора, заключенного с управляющей организацией, выбранной по результатам открытого конкурса, проводимого органом местного самоуправления в порядке, установленном Правительством РФ.</w:t>
      </w:r>
    </w:p>
    <w:p w:rsidR="00C23261" w:rsidRP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Орган местного самоуправления обязан провести соответствующий конкурс по отбору управляющей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компании в случаях:</w:t>
      </w:r>
    </w:p>
    <w:p w:rsid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в течение шести месяцев до дня проведения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течение двадцати дней со дня выдачи в порядке, установленном </w:t>
      </w:r>
      <w:hyperlink r:id="rId4" w:anchor="/document/12138258/entry/55" w:history="1">
        <w:r w:rsidRPr="00C2326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законодательством</w:t>
        </w:r>
      </w:hyperlink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 о градостроительной деятельности, разрешения на ввод в экс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плуатацию многоквартирного дома;</w:t>
      </w:r>
    </w:p>
    <w:p w:rsid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- если решение общего собрания собственников помещений в многоквартирном доме, проведенного в соответствии с требованиями </w:t>
      </w:r>
      <w:hyperlink r:id="rId5" w:anchor="/document/12138291/entry/1204" w:history="1">
        <w:r w:rsidRPr="00C2326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4</w:t>
        </w:r>
      </w:hyperlink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настоящей статьи, о выборе способа управления таким домом не принято или не реализовано либо общее собрание собственников помещений в многоквартирном доме, проведение которого орган местного самоуправления обязан инициировать в соответствии с частью 4 настоящей статьи, не проведено или не имело кворума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3261" w:rsidRDefault="00C23261" w:rsidP="00C232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этом, при наличии установленных законом условий, л</w:t>
      </w:r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 </w:t>
      </w:r>
      <w:hyperlink r:id="rId6" w:anchor="/document/12138291/entry/16104" w:history="1">
        <w:r w:rsidRPr="00C23261">
          <w:rPr>
            <w:rFonts w:ascii="Times New Roman" w:eastAsia="Times New Roman" w:hAnsi="Times New Roman" w:cs="Times New Roman"/>
            <w:sz w:val="28"/>
            <w:szCs w:val="24"/>
            <w:lang w:eastAsia="ru-RU"/>
          </w:rPr>
          <w:t>части 4</w:t>
        </w:r>
      </w:hyperlink>
      <w:r w:rsidRPr="00C23261">
        <w:rPr>
          <w:rFonts w:ascii="Times New Roman" w:eastAsia="Times New Roman" w:hAnsi="Times New Roman" w:cs="Times New Roman"/>
          <w:sz w:val="28"/>
          <w:szCs w:val="24"/>
          <w:lang w:eastAsia="ru-RU"/>
        </w:rPr>
        <w:t> настоящей статьи.</w:t>
      </w:r>
    </w:p>
    <w:p w:rsidR="00A55399" w:rsidRDefault="00A55399" w:rsidP="00A553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399" w:rsidRDefault="00A55399" w:rsidP="00A553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399" w:rsidRDefault="00A55399" w:rsidP="00A553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прокурора района</w:t>
      </w:r>
    </w:p>
    <w:p w:rsidR="00A55399" w:rsidRDefault="00A55399" w:rsidP="00A553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55399" w:rsidRPr="00C23261" w:rsidRDefault="00A55399" w:rsidP="00A5539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советник юстиции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С.М.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Файнгерш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sectPr w:rsidR="00A55399" w:rsidRPr="00C23261" w:rsidSect="00C23261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B"/>
    <w:rsid w:val="000C786B"/>
    <w:rsid w:val="00643AB8"/>
    <w:rsid w:val="00A55399"/>
    <w:rsid w:val="00C23261"/>
    <w:rsid w:val="00E8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FD627"/>
  <w15:chartTrackingRefBased/>
  <w15:docId w15:val="{86F1B41B-944E-4E9C-A04D-F4902A9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2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23261"/>
    <w:rPr>
      <w:color w:val="0000FF"/>
      <w:u w:val="single"/>
    </w:rPr>
  </w:style>
  <w:style w:type="paragraph" w:customStyle="1" w:styleId="s22">
    <w:name w:val="s_22"/>
    <w:basedOn w:val="a"/>
    <w:rsid w:val="00C2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2326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55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51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30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arant-01.op.ru/" TargetMode="External"/><Relationship Id="rId5" Type="http://schemas.openxmlformats.org/officeDocument/2006/relationships/hyperlink" Target="http://garant-01.op.ru/" TargetMode="External"/><Relationship Id="rId4" Type="http://schemas.openxmlformats.org/officeDocument/2006/relationships/hyperlink" Target="http://garant-01.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Абдулхаликова Аделина Рившатовна</dc:creator>
  <cp:keywords/>
  <dc:description/>
  <cp:lastModifiedBy>Абдулхаликова Аделина Рившатовна</cp:lastModifiedBy>
  <cp:revision>3</cp:revision>
  <cp:lastPrinted>2020-06-02T10:52:00Z</cp:lastPrinted>
  <dcterms:created xsi:type="dcterms:W3CDTF">2020-06-01T16:39:00Z</dcterms:created>
  <dcterms:modified xsi:type="dcterms:W3CDTF">2020-06-02T10:52:00Z</dcterms:modified>
</cp:coreProperties>
</file>