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63" w:rsidRPr="00A11E51" w:rsidRDefault="00A11E51" w:rsidP="00C30B63">
      <w:pPr>
        <w:pStyle w:val="ConsNonformat0"/>
        <w:widowControl/>
        <w:ind w:left="-284" w:right="-1"/>
        <w:jc w:val="center"/>
        <w:rPr>
          <w:rFonts w:ascii="Times New Roman" w:hAnsi="Times New Roman" w:cs="Times New Roman"/>
          <w:b/>
          <w:sz w:val="28"/>
          <w:szCs w:val="28"/>
        </w:rPr>
      </w:pPr>
      <w:r w:rsidRPr="00A11E51">
        <w:rPr>
          <w:rFonts w:ascii="Times New Roman" w:hAnsi="Times New Roman" w:cs="Times New Roman"/>
          <w:b/>
          <w:sz w:val="28"/>
          <w:szCs w:val="28"/>
        </w:rPr>
        <w:t xml:space="preserve"> «</w:t>
      </w:r>
      <w:r w:rsidR="00C30B63" w:rsidRPr="00A11E51">
        <w:rPr>
          <w:rFonts w:ascii="Times New Roman" w:hAnsi="Times New Roman" w:cs="Times New Roman"/>
          <w:b/>
          <w:sz w:val="28"/>
          <w:szCs w:val="28"/>
        </w:rPr>
        <w:t>Прокуратурой Камызякского района Астраханской области проведена проверка соблюдения законодательства о социальной защите инвалидов</w:t>
      </w:r>
      <w:r w:rsidRPr="00A11E51">
        <w:rPr>
          <w:rFonts w:ascii="Times New Roman" w:hAnsi="Times New Roman" w:cs="Times New Roman"/>
          <w:b/>
          <w:sz w:val="28"/>
          <w:szCs w:val="28"/>
        </w:rPr>
        <w:t>»</w:t>
      </w:r>
      <w:r w:rsidR="00C30B63" w:rsidRPr="00A11E51">
        <w:rPr>
          <w:rFonts w:ascii="Times New Roman" w:hAnsi="Times New Roman" w:cs="Times New Roman"/>
          <w:b/>
          <w:sz w:val="28"/>
          <w:szCs w:val="28"/>
        </w:rPr>
        <w:t>.</w:t>
      </w:r>
    </w:p>
    <w:p w:rsidR="00C30B63" w:rsidRDefault="00C30B63" w:rsidP="00C30B63">
      <w:pPr>
        <w:pStyle w:val="ConsNonformat0"/>
        <w:widowControl/>
        <w:ind w:left="-284" w:right="-1" w:firstLine="708"/>
        <w:jc w:val="center"/>
        <w:rPr>
          <w:rFonts w:ascii="Times New Roman" w:hAnsi="Times New Roman" w:cs="Times New Roman"/>
          <w:sz w:val="28"/>
          <w:szCs w:val="28"/>
        </w:rPr>
      </w:pPr>
    </w:p>
    <w:p w:rsidR="00C30B63" w:rsidRPr="00C30B63" w:rsidRDefault="00C30B63" w:rsidP="00C30B63">
      <w:pPr>
        <w:pStyle w:val="ConsNonformat0"/>
        <w:widowControl/>
        <w:ind w:left="-284" w:right="-1" w:firstLine="708"/>
        <w:jc w:val="both"/>
        <w:rPr>
          <w:rFonts w:ascii="Times New Roman" w:hAnsi="Times New Roman" w:cs="Times New Roman"/>
          <w:sz w:val="28"/>
          <w:szCs w:val="28"/>
        </w:rPr>
      </w:pPr>
      <w:r w:rsidRPr="00C30B63">
        <w:rPr>
          <w:rFonts w:ascii="Times New Roman" w:hAnsi="Times New Roman" w:cs="Times New Roman"/>
          <w:sz w:val="28"/>
          <w:szCs w:val="28"/>
        </w:rPr>
        <w:t>В ходе проверки прокуратурой выявлены нарушения, выразившиеся в неисполнении плана мероприятий (дорожной карты) по повышению доступности для инвалидов социально-значимых объектов на территории МО «Камызякский район», утвержденных постановлением администрации МО «Камызякский район» от 01.12.2015 №1741; не обеспечении филиалов МКУК «Камызякская межпоселенческая библиотека» специализированной литературой для инвалидов по зрению (с шрифтом Брайля); несоблюдении ГКУ АО «Центр социальной поддержки населения Камызякского района» сроков направления письменных уведомлений заявителям о постановке (отказе в постановке) на учет по предоставлению технических средств реабилитации; не установлении квот для приема на работу инвалидов хозяйствующими субъектами; отсутствии мест для парковки специальных автотранспортных средств инвалидов.</w:t>
      </w:r>
    </w:p>
    <w:p w:rsidR="00C30B63" w:rsidRPr="00956407" w:rsidRDefault="00C30B63" w:rsidP="00C30B63">
      <w:pPr>
        <w:pStyle w:val="ConsNonformat0"/>
        <w:widowControl/>
        <w:ind w:left="-284" w:right="-1" w:firstLine="708"/>
        <w:jc w:val="both"/>
        <w:rPr>
          <w:rFonts w:ascii="Times New Roman" w:hAnsi="Times New Roman" w:cs="Times New Roman"/>
          <w:sz w:val="28"/>
          <w:szCs w:val="28"/>
        </w:rPr>
      </w:pPr>
      <w:r>
        <w:rPr>
          <w:rFonts w:ascii="Times New Roman" w:hAnsi="Times New Roman" w:cs="Times New Roman"/>
          <w:sz w:val="28"/>
          <w:szCs w:val="28"/>
        </w:rPr>
        <w:t>В связи с выявленными нарушениями законодательства прокуратурой района 03.11.2017 внесены представления главе администрации МО «Камызякский район», директору МКУК «Камызякская межпоселенческая библиотека», и.о. директора ГКУ АО «Центр социальной поддержки населения Камызякского района», директорам МУП «Камызякский водопровод», «ЖКХ Дельта». По результатам рассмотрения актов прокурорского реагирования выявленные нарушения устранены, к дисциплинарной ответственности привлечены 6 должностных лиц.</w:t>
      </w:r>
    </w:p>
    <w:p w:rsidR="00A11E51" w:rsidRDefault="00A11E51" w:rsidP="00A11E51">
      <w:pPr>
        <w:pStyle w:val="eventtitle"/>
        <w:spacing w:before="0" w:beforeAutospacing="0" w:after="0" w:afterAutospacing="0" w:line="240" w:lineRule="exact"/>
        <w:ind w:left="-284"/>
        <w:jc w:val="both"/>
        <w:rPr>
          <w:sz w:val="28"/>
          <w:szCs w:val="28"/>
        </w:rPr>
      </w:pPr>
    </w:p>
    <w:p w:rsidR="00A11E51" w:rsidRDefault="00A11E51" w:rsidP="00A11E51">
      <w:pPr>
        <w:pStyle w:val="eventtitle"/>
        <w:spacing w:before="0" w:beforeAutospacing="0" w:after="0" w:afterAutospacing="0" w:line="240" w:lineRule="exact"/>
        <w:ind w:left="-284"/>
        <w:jc w:val="both"/>
        <w:rPr>
          <w:sz w:val="28"/>
          <w:szCs w:val="28"/>
        </w:rPr>
      </w:pPr>
    </w:p>
    <w:p w:rsidR="00A11E51" w:rsidRDefault="00A11E51" w:rsidP="00A11E51">
      <w:pPr>
        <w:pStyle w:val="eventtitle"/>
        <w:spacing w:before="0" w:beforeAutospacing="0" w:after="0" w:afterAutospacing="0" w:line="240" w:lineRule="exact"/>
        <w:ind w:left="-284"/>
        <w:jc w:val="both"/>
        <w:rPr>
          <w:sz w:val="28"/>
          <w:szCs w:val="28"/>
        </w:rPr>
      </w:pPr>
      <w:r>
        <w:rPr>
          <w:sz w:val="28"/>
          <w:szCs w:val="28"/>
        </w:rPr>
        <w:t>Помощник прокурора района</w:t>
      </w:r>
    </w:p>
    <w:p w:rsidR="00A11E51" w:rsidRDefault="00A11E51" w:rsidP="00A11E51">
      <w:pPr>
        <w:pStyle w:val="eventtitle"/>
        <w:spacing w:before="0" w:beforeAutospacing="0" w:after="0" w:afterAutospacing="0" w:line="240" w:lineRule="exact"/>
        <w:ind w:left="-284"/>
        <w:jc w:val="both"/>
        <w:rPr>
          <w:sz w:val="28"/>
          <w:szCs w:val="28"/>
        </w:rPr>
      </w:pPr>
      <w:r>
        <w:rPr>
          <w:sz w:val="28"/>
          <w:szCs w:val="28"/>
        </w:rPr>
        <w:t>юрист 2 класса</w:t>
      </w:r>
    </w:p>
    <w:p w:rsidR="00A11E51" w:rsidRDefault="00A11E51" w:rsidP="00A11E51">
      <w:pPr>
        <w:pStyle w:val="eventtitle"/>
        <w:spacing w:before="0" w:beforeAutospacing="0" w:after="0" w:afterAutospacing="0" w:line="240" w:lineRule="exact"/>
        <w:ind w:left="-284"/>
        <w:jc w:val="both"/>
        <w:rPr>
          <w:sz w:val="28"/>
          <w:szCs w:val="28"/>
        </w:rPr>
      </w:pPr>
      <w:r>
        <w:rPr>
          <w:sz w:val="28"/>
          <w:szCs w:val="28"/>
        </w:rPr>
        <w:t>Сидорова Н.Е.</w:t>
      </w:r>
    </w:p>
    <w:p w:rsidR="00FC00CC" w:rsidRPr="00956407" w:rsidRDefault="00FC00CC" w:rsidP="00C30B63">
      <w:pPr>
        <w:pStyle w:val="ConsNonformat0"/>
        <w:widowControl/>
        <w:ind w:left="-284" w:right="-1" w:firstLine="708"/>
        <w:jc w:val="both"/>
        <w:rPr>
          <w:rFonts w:ascii="Times New Roman" w:hAnsi="Times New Roman" w:cs="Times New Roman"/>
          <w:sz w:val="28"/>
          <w:szCs w:val="28"/>
        </w:rPr>
      </w:pPr>
    </w:p>
    <w:sectPr w:rsidR="00FC00CC" w:rsidRPr="00956407" w:rsidSect="00C2640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16C" w:rsidRDefault="0077216C" w:rsidP="00C26403">
      <w:pPr>
        <w:spacing w:after="0" w:line="240" w:lineRule="auto"/>
      </w:pPr>
      <w:r>
        <w:separator/>
      </w:r>
    </w:p>
  </w:endnote>
  <w:endnote w:type="continuationSeparator" w:id="1">
    <w:p w:rsidR="0077216C" w:rsidRDefault="0077216C" w:rsidP="00C2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16C" w:rsidRDefault="0077216C" w:rsidP="00C26403">
      <w:pPr>
        <w:spacing w:after="0" w:line="240" w:lineRule="auto"/>
      </w:pPr>
      <w:r>
        <w:separator/>
      </w:r>
    </w:p>
  </w:footnote>
  <w:footnote w:type="continuationSeparator" w:id="1">
    <w:p w:rsidR="0077216C" w:rsidRDefault="0077216C" w:rsidP="00C2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74344"/>
    </w:sdtPr>
    <w:sdtEndPr>
      <w:rPr>
        <w:rFonts w:ascii="Times New Roman" w:hAnsi="Times New Roman" w:cs="Times New Roman"/>
        <w:sz w:val="24"/>
        <w:szCs w:val="24"/>
      </w:rPr>
    </w:sdtEndPr>
    <w:sdtContent>
      <w:p w:rsidR="00C26403" w:rsidRPr="00C26403" w:rsidRDefault="00933331">
        <w:pPr>
          <w:pStyle w:val="a4"/>
          <w:jc w:val="center"/>
          <w:rPr>
            <w:rFonts w:ascii="Times New Roman" w:hAnsi="Times New Roman" w:cs="Times New Roman"/>
            <w:sz w:val="24"/>
            <w:szCs w:val="24"/>
          </w:rPr>
        </w:pPr>
        <w:r w:rsidRPr="00C26403">
          <w:rPr>
            <w:rFonts w:ascii="Times New Roman" w:hAnsi="Times New Roman" w:cs="Times New Roman"/>
            <w:sz w:val="24"/>
            <w:szCs w:val="24"/>
          </w:rPr>
          <w:fldChar w:fldCharType="begin"/>
        </w:r>
        <w:r w:rsidR="00C26403" w:rsidRPr="00C26403">
          <w:rPr>
            <w:rFonts w:ascii="Times New Roman" w:hAnsi="Times New Roman" w:cs="Times New Roman"/>
            <w:sz w:val="24"/>
            <w:szCs w:val="24"/>
          </w:rPr>
          <w:instrText xml:space="preserve"> PAGE   \* MERGEFORMAT </w:instrText>
        </w:r>
        <w:r w:rsidRPr="00C26403">
          <w:rPr>
            <w:rFonts w:ascii="Times New Roman" w:hAnsi="Times New Roman" w:cs="Times New Roman"/>
            <w:sz w:val="24"/>
            <w:szCs w:val="24"/>
          </w:rPr>
          <w:fldChar w:fldCharType="separate"/>
        </w:r>
        <w:r w:rsidR="00A11E51">
          <w:rPr>
            <w:rFonts w:ascii="Times New Roman" w:hAnsi="Times New Roman" w:cs="Times New Roman"/>
            <w:noProof/>
            <w:sz w:val="24"/>
            <w:szCs w:val="24"/>
          </w:rPr>
          <w:t>2</w:t>
        </w:r>
        <w:r w:rsidRPr="00C26403">
          <w:rPr>
            <w:rFonts w:ascii="Times New Roman" w:hAnsi="Times New Roman" w:cs="Times New Roman"/>
            <w:sz w:val="24"/>
            <w:szCs w:val="24"/>
          </w:rPr>
          <w:fldChar w:fldCharType="end"/>
        </w:r>
      </w:p>
    </w:sdtContent>
  </w:sdt>
  <w:p w:rsidR="00C26403" w:rsidRDefault="00C264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75F8"/>
    <w:rsid w:val="000E44EC"/>
    <w:rsid w:val="00121CD6"/>
    <w:rsid w:val="00180E41"/>
    <w:rsid w:val="002F0B4F"/>
    <w:rsid w:val="003D4C3A"/>
    <w:rsid w:val="004720FF"/>
    <w:rsid w:val="004E154E"/>
    <w:rsid w:val="004F307B"/>
    <w:rsid w:val="005E75F8"/>
    <w:rsid w:val="006E2816"/>
    <w:rsid w:val="00744148"/>
    <w:rsid w:val="0077216C"/>
    <w:rsid w:val="007C783A"/>
    <w:rsid w:val="008C5112"/>
    <w:rsid w:val="008F54E7"/>
    <w:rsid w:val="00933331"/>
    <w:rsid w:val="00956407"/>
    <w:rsid w:val="00997E3B"/>
    <w:rsid w:val="009A32E1"/>
    <w:rsid w:val="00A11E51"/>
    <w:rsid w:val="00AF1F7C"/>
    <w:rsid w:val="00BA611A"/>
    <w:rsid w:val="00C127A2"/>
    <w:rsid w:val="00C26403"/>
    <w:rsid w:val="00C30B63"/>
    <w:rsid w:val="00C920E1"/>
    <w:rsid w:val="00DB4F23"/>
    <w:rsid w:val="00EB6312"/>
    <w:rsid w:val="00FC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title">
    <w:name w:val="event_title"/>
    <w:basedOn w:val="a"/>
    <w:rsid w:val="005E7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75F8"/>
    <w:rPr>
      <w:b/>
      <w:bCs/>
    </w:rPr>
  </w:style>
  <w:style w:type="paragraph" w:styleId="a4">
    <w:name w:val="header"/>
    <w:basedOn w:val="a"/>
    <w:link w:val="a5"/>
    <w:uiPriority w:val="99"/>
    <w:unhideWhenUsed/>
    <w:rsid w:val="00C264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6403"/>
  </w:style>
  <w:style w:type="paragraph" w:styleId="a6">
    <w:name w:val="footer"/>
    <w:basedOn w:val="a"/>
    <w:link w:val="a7"/>
    <w:uiPriority w:val="99"/>
    <w:semiHidden/>
    <w:unhideWhenUsed/>
    <w:rsid w:val="00C264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6403"/>
  </w:style>
  <w:style w:type="paragraph" w:styleId="a8">
    <w:name w:val="Balloon Text"/>
    <w:basedOn w:val="a"/>
    <w:link w:val="a9"/>
    <w:uiPriority w:val="99"/>
    <w:semiHidden/>
    <w:unhideWhenUsed/>
    <w:rsid w:val="004E1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154E"/>
    <w:rPr>
      <w:rFonts w:ascii="Tahoma" w:hAnsi="Tahoma" w:cs="Tahoma"/>
      <w:sz w:val="16"/>
      <w:szCs w:val="16"/>
    </w:rPr>
  </w:style>
  <w:style w:type="character" w:customStyle="1" w:styleId="ConsNonformat">
    <w:name w:val="ConsNonformat Знак"/>
    <w:link w:val="ConsNonformat0"/>
    <w:locked/>
    <w:rsid w:val="004E154E"/>
    <w:rPr>
      <w:rFonts w:ascii="Courier New" w:hAnsi="Courier New" w:cs="Courier New"/>
      <w:lang w:eastAsia="ru-RU"/>
    </w:rPr>
  </w:style>
  <w:style w:type="paragraph" w:customStyle="1" w:styleId="ConsNonformat0">
    <w:name w:val="ConsNonformat"/>
    <w:link w:val="ConsNonformat"/>
    <w:rsid w:val="004E154E"/>
    <w:pPr>
      <w:widowControl w:val="0"/>
      <w:autoSpaceDE w:val="0"/>
      <w:autoSpaceDN w:val="0"/>
      <w:adjustRightInd w:val="0"/>
      <w:spacing w:after="0" w:line="240" w:lineRule="auto"/>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563679970">
      <w:bodyDiv w:val="1"/>
      <w:marLeft w:val="0"/>
      <w:marRight w:val="0"/>
      <w:marTop w:val="0"/>
      <w:marBottom w:val="0"/>
      <w:divBdr>
        <w:top w:val="none" w:sz="0" w:space="0" w:color="auto"/>
        <w:left w:val="none" w:sz="0" w:space="0" w:color="auto"/>
        <w:bottom w:val="none" w:sz="0" w:space="0" w:color="auto"/>
        <w:right w:val="none" w:sz="0" w:space="0" w:color="auto"/>
      </w:divBdr>
    </w:div>
    <w:div w:id="10123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2017-11-15T12:12:00Z</cp:lastPrinted>
  <dcterms:created xsi:type="dcterms:W3CDTF">2017-03-22T09:49:00Z</dcterms:created>
  <dcterms:modified xsi:type="dcterms:W3CDTF">2017-12-20T05:14:00Z</dcterms:modified>
</cp:coreProperties>
</file>